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7FCBC" w14:textId="77777777" w:rsidR="00D07278" w:rsidRPr="002F65E1" w:rsidRDefault="00D07278" w:rsidP="00D07278">
      <w:pPr>
        <w:widowControl/>
        <w:rPr>
          <w:rFonts w:ascii="Times New Roman" w:eastAsia="黑体" w:hAnsi="Times New Roman"/>
          <w:bCs/>
          <w:kern w:val="0"/>
          <w:sz w:val="32"/>
          <w:szCs w:val="32"/>
        </w:rPr>
      </w:pPr>
      <w:r w:rsidRPr="002F65E1">
        <w:rPr>
          <w:rFonts w:ascii="Times New Roman" w:eastAsia="黑体" w:hAnsi="Times New Roman"/>
          <w:bCs/>
          <w:kern w:val="0"/>
          <w:sz w:val="32"/>
          <w:szCs w:val="32"/>
        </w:rPr>
        <w:t>附件</w:t>
      </w:r>
      <w:r w:rsidRPr="002F65E1">
        <w:rPr>
          <w:rFonts w:ascii="Times New Roman" w:eastAsia="黑体" w:hAnsi="Times New Roman"/>
          <w:bCs/>
          <w:kern w:val="0"/>
          <w:sz w:val="32"/>
          <w:szCs w:val="32"/>
        </w:rPr>
        <w:t>2</w:t>
      </w:r>
    </w:p>
    <w:p w14:paraId="46B79A14" w14:textId="77777777" w:rsidR="00D07278" w:rsidRPr="002F65E1" w:rsidRDefault="00D07278" w:rsidP="00D07278">
      <w:pPr>
        <w:widowControl/>
        <w:rPr>
          <w:rFonts w:ascii="黑体" w:eastAsia="黑体" w:hAnsi="黑体"/>
          <w:bCs/>
          <w:kern w:val="0"/>
          <w:sz w:val="72"/>
          <w:szCs w:val="72"/>
        </w:rPr>
      </w:pPr>
    </w:p>
    <w:p w14:paraId="0C9ECCAE" w14:textId="77777777" w:rsidR="00D07278" w:rsidRPr="002F65E1" w:rsidRDefault="00D07278" w:rsidP="00D07278">
      <w:pPr>
        <w:widowControl/>
        <w:jc w:val="center"/>
        <w:rPr>
          <w:rFonts w:ascii="Times New Roman" w:eastAsia="宋体" w:hAnsi="Times New Roman"/>
          <w:b/>
          <w:bCs/>
          <w:kern w:val="0"/>
          <w:sz w:val="44"/>
          <w:szCs w:val="44"/>
        </w:rPr>
      </w:pPr>
      <w:r w:rsidRPr="002F65E1">
        <w:rPr>
          <w:rFonts w:ascii="Times New Roman" w:eastAsia="宋体" w:hAnsi="宋体" w:hint="eastAsia"/>
          <w:b/>
          <w:bCs/>
          <w:kern w:val="0"/>
          <w:sz w:val="44"/>
          <w:szCs w:val="44"/>
        </w:rPr>
        <w:t>大连商品交易所</w:t>
      </w:r>
      <w:r w:rsidRPr="002F65E1">
        <w:rPr>
          <w:rFonts w:ascii="Times New Roman" w:eastAsia="宋体" w:hAnsi="宋体"/>
          <w:b/>
          <w:bCs/>
          <w:kern w:val="0"/>
          <w:sz w:val="44"/>
          <w:szCs w:val="44"/>
        </w:rPr>
        <w:t>期权做市商业务指南</w:t>
      </w:r>
    </w:p>
    <w:p w14:paraId="431EF9C4" w14:textId="77777777" w:rsidR="00D07278" w:rsidRPr="002F65E1" w:rsidRDefault="00D07278" w:rsidP="00D07278">
      <w:pPr>
        <w:widowControl/>
        <w:jc w:val="center"/>
        <w:rPr>
          <w:rFonts w:ascii="Times New Roman" w:eastAsia="黑体" w:hAnsi="Times New Roman"/>
          <w:bCs/>
          <w:kern w:val="0"/>
          <w:sz w:val="48"/>
          <w:szCs w:val="72"/>
        </w:rPr>
      </w:pPr>
    </w:p>
    <w:p w14:paraId="1660A3C8" w14:textId="77777777" w:rsidR="00D07278" w:rsidRPr="002F65E1" w:rsidRDefault="00D07278" w:rsidP="00D07278">
      <w:pPr>
        <w:widowControl/>
        <w:jc w:val="center"/>
        <w:rPr>
          <w:rFonts w:ascii="Times New Roman" w:eastAsia="黑体" w:hAnsi="Times New Roman"/>
          <w:bCs/>
          <w:kern w:val="0"/>
          <w:sz w:val="40"/>
          <w:szCs w:val="72"/>
        </w:rPr>
      </w:pPr>
    </w:p>
    <w:p w14:paraId="1477DF63" w14:textId="77777777" w:rsidR="00D07278" w:rsidRPr="002F65E1" w:rsidRDefault="00D07278" w:rsidP="00D07278">
      <w:pPr>
        <w:widowControl/>
        <w:rPr>
          <w:rFonts w:ascii="Times New Roman" w:eastAsia="宋体" w:hAnsi="Times New Roman"/>
          <w:b/>
          <w:sz w:val="72"/>
          <w:szCs w:val="72"/>
        </w:rPr>
      </w:pPr>
    </w:p>
    <w:p w14:paraId="55C1A77D" w14:textId="77777777" w:rsidR="00D07278" w:rsidRPr="002F65E1" w:rsidRDefault="00D07278" w:rsidP="00D07278">
      <w:pPr>
        <w:widowControl/>
        <w:rPr>
          <w:rFonts w:ascii="Times New Roman" w:eastAsia="宋体" w:hAnsi="Times New Roman"/>
          <w:b/>
          <w:sz w:val="72"/>
          <w:szCs w:val="72"/>
        </w:rPr>
      </w:pPr>
    </w:p>
    <w:p w14:paraId="01434E0A" w14:textId="77777777" w:rsidR="00D07278" w:rsidRPr="002F65E1" w:rsidRDefault="00D07278" w:rsidP="00D07278">
      <w:pPr>
        <w:widowControl/>
        <w:rPr>
          <w:rFonts w:ascii="Times New Roman" w:eastAsia="宋体" w:hAnsi="Times New Roman"/>
          <w:b/>
          <w:sz w:val="72"/>
          <w:szCs w:val="72"/>
        </w:rPr>
      </w:pPr>
    </w:p>
    <w:p w14:paraId="0E159121" w14:textId="77777777" w:rsidR="00D07278" w:rsidRPr="002F65E1" w:rsidRDefault="00D07278" w:rsidP="00D07278">
      <w:pPr>
        <w:widowControl/>
        <w:rPr>
          <w:rFonts w:ascii="Times New Roman" w:eastAsia="宋体" w:hAnsi="Times New Roman"/>
          <w:b/>
          <w:sz w:val="72"/>
          <w:szCs w:val="72"/>
        </w:rPr>
      </w:pPr>
    </w:p>
    <w:p w14:paraId="6C6D5B01" w14:textId="77777777" w:rsidR="00D07278" w:rsidRPr="002F65E1" w:rsidRDefault="00D07278" w:rsidP="00D07278">
      <w:pPr>
        <w:widowControl/>
        <w:rPr>
          <w:rFonts w:ascii="Times New Roman" w:eastAsia="宋体" w:hAnsi="Times New Roman"/>
          <w:b/>
          <w:sz w:val="72"/>
          <w:szCs w:val="72"/>
        </w:rPr>
      </w:pPr>
    </w:p>
    <w:p w14:paraId="3A492DA9" w14:textId="77777777" w:rsidR="00D07278" w:rsidRPr="002F65E1" w:rsidRDefault="00D07278" w:rsidP="00D07278">
      <w:pPr>
        <w:widowControl/>
        <w:spacing w:line="408" w:lineRule="auto"/>
        <w:jc w:val="center"/>
        <w:rPr>
          <w:rFonts w:ascii="Times New Roman" w:eastAsia="仿宋_GB2312" w:hAnsi="Times New Roman"/>
          <w:sz w:val="32"/>
          <w:szCs w:val="32"/>
        </w:rPr>
      </w:pPr>
      <w:r w:rsidRPr="002F65E1">
        <w:rPr>
          <w:rFonts w:ascii="Times New Roman" w:eastAsia="仿宋_GB2312" w:hAnsi="Times New Roman"/>
          <w:sz w:val="32"/>
          <w:szCs w:val="32"/>
        </w:rPr>
        <w:t>大连商品交易所</w:t>
      </w:r>
    </w:p>
    <w:p w14:paraId="24698B08" w14:textId="77777777" w:rsidR="00D07278" w:rsidRPr="002F65E1" w:rsidRDefault="00D07278" w:rsidP="00D07278">
      <w:pPr>
        <w:widowControl/>
        <w:spacing w:line="408" w:lineRule="auto"/>
        <w:jc w:val="center"/>
        <w:rPr>
          <w:rFonts w:ascii="Times New Roman" w:eastAsia="宋体" w:hAnsi="Times New Roman"/>
        </w:rPr>
      </w:pPr>
      <w:r w:rsidRPr="002F65E1">
        <w:rPr>
          <w:rFonts w:ascii="Times New Roman" w:eastAsia="仿宋_GB2312" w:hAnsi="Times New Roman"/>
          <w:sz w:val="32"/>
          <w:szCs w:val="32"/>
        </w:rPr>
        <w:t>2019</w:t>
      </w:r>
      <w:r w:rsidRPr="002F65E1">
        <w:rPr>
          <w:rFonts w:ascii="Times New Roman" w:eastAsia="仿宋_GB2312" w:hAnsi="Times New Roman"/>
          <w:sz w:val="32"/>
          <w:szCs w:val="32"/>
        </w:rPr>
        <w:t>年</w:t>
      </w:r>
      <w:r w:rsidRPr="002F65E1">
        <w:rPr>
          <w:rFonts w:ascii="Times New Roman" w:eastAsia="仿宋_GB2312" w:hAnsi="Times New Roman"/>
          <w:sz w:val="32"/>
          <w:szCs w:val="32"/>
        </w:rPr>
        <w:t>6</w:t>
      </w:r>
      <w:r w:rsidRPr="002F65E1">
        <w:rPr>
          <w:rFonts w:ascii="Times New Roman" w:eastAsia="仿宋_GB2312" w:hAnsi="Times New Roman"/>
          <w:sz w:val="32"/>
          <w:szCs w:val="32"/>
        </w:rPr>
        <w:t>月</w:t>
      </w:r>
      <w:r w:rsidRPr="002F65E1">
        <w:rPr>
          <w:rFonts w:ascii="Times New Roman" w:eastAsia="仿宋" w:hAnsi="Times New Roman"/>
          <w:sz w:val="28"/>
          <w:szCs w:val="28"/>
        </w:rPr>
        <w:br w:type="page"/>
      </w:r>
      <w:bookmarkStart w:id="0" w:name="_Toc476899553"/>
      <w:bookmarkStart w:id="1" w:name="_Toc477526974"/>
      <w:r w:rsidRPr="002F65E1">
        <w:rPr>
          <w:rFonts w:ascii="Times New Roman" w:eastAsia="黑体" w:hAnsi="黑体"/>
          <w:b/>
          <w:sz w:val="36"/>
          <w:szCs w:val="36"/>
        </w:rPr>
        <w:lastRenderedPageBreak/>
        <w:t>目</w:t>
      </w:r>
      <w:r w:rsidRPr="002F65E1">
        <w:rPr>
          <w:rFonts w:ascii="Times New Roman" w:eastAsia="黑体" w:hAnsi="Times New Roman"/>
          <w:b/>
          <w:sz w:val="36"/>
          <w:szCs w:val="36"/>
        </w:rPr>
        <w:t xml:space="preserve"> </w:t>
      </w:r>
      <w:r w:rsidRPr="002F65E1">
        <w:rPr>
          <w:rFonts w:ascii="Times New Roman" w:eastAsia="黑体" w:hAnsi="黑体"/>
          <w:b/>
          <w:sz w:val="36"/>
          <w:szCs w:val="36"/>
        </w:rPr>
        <w:t>录</w:t>
      </w:r>
      <w:bookmarkEnd w:id="0"/>
      <w:bookmarkEnd w:id="1"/>
    </w:p>
    <w:p w14:paraId="00077532" w14:textId="77777777" w:rsidR="00D07278" w:rsidRPr="00B006BA" w:rsidRDefault="00D07278" w:rsidP="00D07278">
      <w:pPr>
        <w:tabs>
          <w:tab w:val="right" w:leader="dot" w:pos="8302"/>
        </w:tabs>
        <w:rPr>
          <w:rFonts w:ascii="Times New Roman" w:eastAsia="仿宋_GB2312" w:hAnsi="Times New Roman"/>
          <w:noProof/>
          <w:sz w:val="24"/>
          <w:szCs w:val="24"/>
        </w:rPr>
      </w:pPr>
      <w:r w:rsidRPr="00B006BA">
        <w:rPr>
          <w:rFonts w:ascii="Times New Roman" w:eastAsia="仿宋_GB2312" w:hAnsi="Times New Roman"/>
          <w:sz w:val="24"/>
          <w:szCs w:val="24"/>
        </w:rPr>
        <w:fldChar w:fldCharType="begin"/>
      </w:r>
      <w:r w:rsidRPr="00B006BA">
        <w:rPr>
          <w:rFonts w:ascii="Times New Roman" w:eastAsia="仿宋_GB2312" w:hAnsi="Times New Roman"/>
          <w:sz w:val="24"/>
          <w:szCs w:val="24"/>
        </w:rPr>
        <w:instrText xml:space="preserve"> TOC \o "1-3" \h \z \u </w:instrText>
      </w:r>
      <w:r w:rsidRPr="00B006BA">
        <w:rPr>
          <w:rFonts w:ascii="Times New Roman" w:eastAsia="仿宋_GB2312" w:hAnsi="Times New Roman"/>
          <w:sz w:val="24"/>
          <w:szCs w:val="24"/>
        </w:rPr>
        <w:fldChar w:fldCharType="separate"/>
      </w:r>
      <w:hyperlink w:anchor="_Toc532574873" w:history="1">
        <w:r w:rsidRPr="00B006BA">
          <w:rPr>
            <w:rFonts w:ascii="Times New Roman" w:eastAsia="仿宋_GB2312" w:hAnsi="Times New Roman"/>
            <w:noProof/>
            <w:sz w:val="24"/>
            <w:szCs w:val="24"/>
          </w:rPr>
          <w:t>说明及声明</w:t>
        </w:r>
        <w:r w:rsidRPr="00B006BA">
          <w:rPr>
            <w:rFonts w:ascii="Times New Roman" w:eastAsia="仿宋_GB2312" w:hAnsi="Times New Roman"/>
            <w:noProof/>
            <w:webHidden/>
            <w:sz w:val="24"/>
            <w:szCs w:val="24"/>
          </w:rPr>
          <w:tab/>
        </w:r>
        <w:r w:rsidRPr="00B006BA">
          <w:rPr>
            <w:rFonts w:ascii="Times New Roman" w:eastAsia="仿宋_GB2312" w:hAnsi="Times New Roman"/>
            <w:noProof/>
            <w:webHidden/>
            <w:sz w:val="24"/>
            <w:szCs w:val="24"/>
          </w:rPr>
          <w:fldChar w:fldCharType="begin"/>
        </w:r>
        <w:r w:rsidRPr="00B006BA">
          <w:rPr>
            <w:rFonts w:ascii="Times New Roman" w:eastAsia="仿宋_GB2312" w:hAnsi="Times New Roman"/>
            <w:noProof/>
            <w:webHidden/>
            <w:sz w:val="24"/>
            <w:szCs w:val="24"/>
          </w:rPr>
          <w:instrText xml:space="preserve"> PAGEREF _Toc532574873 \h </w:instrText>
        </w:r>
        <w:r w:rsidRPr="00B006BA">
          <w:rPr>
            <w:rFonts w:ascii="Times New Roman" w:eastAsia="仿宋_GB2312" w:hAnsi="Times New Roman"/>
            <w:noProof/>
            <w:webHidden/>
            <w:sz w:val="24"/>
            <w:szCs w:val="24"/>
          </w:rPr>
        </w:r>
        <w:r w:rsidRPr="00B006BA">
          <w:rPr>
            <w:rFonts w:ascii="Times New Roman" w:eastAsia="仿宋_GB2312" w:hAnsi="Times New Roman"/>
            <w:noProof/>
            <w:webHidden/>
            <w:sz w:val="24"/>
            <w:szCs w:val="24"/>
          </w:rPr>
          <w:fldChar w:fldCharType="separate"/>
        </w:r>
        <w:r w:rsidRPr="00B006BA">
          <w:rPr>
            <w:rFonts w:ascii="Times New Roman" w:eastAsia="仿宋_GB2312" w:hAnsi="Times New Roman"/>
            <w:noProof/>
            <w:webHidden/>
            <w:sz w:val="24"/>
            <w:szCs w:val="24"/>
          </w:rPr>
          <w:t>3</w:t>
        </w:r>
        <w:r w:rsidRPr="00B006BA">
          <w:rPr>
            <w:rFonts w:ascii="Times New Roman" w:eastAsia="仿宋_GB2312" w:hAnsi="Times New Roman"/>
            <w:noProof/>
            <w:webHidden/>
            <w:sz w:val="24"/>
            <w:szCs w:val="24"/>
          </w:rPr>
          <w:fldChar w:fldCharType="end"/>
        </w:r>
      </w:hyperlink>
    </w:p>
    <w:p w14:paraId="3927B6FD" w14:textId="5B73E136" w:rsidR="00D07278" w:rsidRPr="00B006BA" w:rsidRDefault="00277730" w:rsidP="00D07278">
      <w:pPr>
        <w:tabs>
          <w:tab w:val="right" w:leader="dot" w:pos="8302"/>
        </w:tabs>
        <w:rPr>
          <w:rFonts w:ascii="Times New Roman" w:eastAsia="仿宋_GB2312" w:hAnsi="Times New Roman"/>
          <w:noProof/>
          <w:sz w:val="24"/>
          <w:szCs w:val="24"/>
        </w:rPr>
      </w:pPr>
      <w:hyperlink w:anchor="_Toc532574874" w:history="1">
        <w:r w:rsidR="00D07278" w:rsidRPr="00B006BA">
          <w:rPr>
            <w:rFonts w:ascii="Times New Roman" w:eastAsia="仿宋_GB2312" w:hAnsi="Times New Roman"/>
            <w:noProof/>
            <w:sz w:val="24"/>
            <w:szCs w:val="24"/>
          </w:rPr>
          <w:t>第一章</w:t>
        </w:r>
        <w:r w:rsidR="00D07278" w:rsidRPr="00B006BA">
          <w:rPr>
            <w:rFonts w:ascii="Times New Roman" w:eastAsia="仿宋_GB2312" w:hAnsi="Times New Roman"/>
            <w:noProof/>
            <w:sz w:val="24"/>
            <w:szCs w:val="24"/>
          </w:rPr>
          <w:t xml:space="preserve"> </w:t>
        </w:r>
        <w:r>
          <w:rPr>
            <w:rFonts w:ascii="Times New Roman" w:eastAsia="仿宋_GB2312" w:hAnsi="Times New Roman"/>
            <w:noProof/>
            <w:sz w:val="24"/>
            <w:szCs w:val="24"/>
          </w:rPr>
          <w:t xml:space="preserve"> </w:t>
        </w:r>
        <w:r w:rsidR="00D07278" w:rsidRPr="00B006BA">
          <w:rPr>
            <w:rFonts w:ascii="Times New Roman" w:eastAsia="仿宋_GB2312" w:hAnsi="Times New Roman"/>
            <w:noProof/>
            <w:sz w:val="24"/>
            <w:szCs w:val="24"/>
          </w:rPr>
          <w:t>总体要求</w:t>
        </w:r>
        <w:r w:rsidR="00D07278" w:rsidRPr="00B006BA">
          <w:rPr>
            <w:rFonts w:ascii="Times New Roman" w:eastAsia="仿宋_GB2312" w:hAnsi="Times New Roman"/>
            <w:noProof/>
            <w:webHidden/>
            <w:sz w:val="24"/>
            <w:szCs w:val="24"/>
          </w:rPr>
          <w:tab/>
        </w:r>
        <w:r w:rsidR="00D07278" w:rsidRPr="00B006BA">
          <w:rPr>
            <w:rFonts w:ascii="Times New Roman" w:eastAsia="仿宋_GB2312" w:hAnsi="Times New Roman"/>
            <w:noProof/>
            <w:webHidden/>
            <w:sz w:val="24"/>
            <w:szCs w:val="24"/>
          </w:rPr>
          <w:fldChar w:fldCharType="begin"/>
        </w:r>
        <w:r w:rsidR="00D07278" w:rsidRPr="00B006BA">
          <w:rPr>
            <w:rFonts w:ascii="Times New Roman" w:eastAsia="仿宋_GB2312" w:hAnsi="Times New Roman"/>
            <w:noProof/>
            <w:webHidden/>
            <w:sz w:val="24"/>
            <w:szCs w:val="24"/>
          </w:rPr>
          <w:instrText xml:space="preserve"> PAGEREF _Toc532574874 \h </w:instrText>
        </w:r>
        <w:r w:rsidR="00D07278" w:rsidRPr="00B006BA">
          <w:rPr>
            <w:rFonts w:ascii="Times New Roman" w:eastAsia="仿宋_GB2312" w:hAnsi="Times New Roman"/>
            <w:noProof/>
            <w:webHidden/>
            <w:sz w:val="24"/>
            <w:szCs w:val="24"/>
          </w:rPr>
        </w:r>
        <w:r w:rsidR="00D07278" w:rsidRPr="00B006BA">
          <w:rPr>
            <w:rFonts w:ascii="Times New Roman" w:eastAsia="仿宋_GB2312" w:hAnsi="Times New Roman"/>
            <w:noProof/>
            <w:webHidden/>
            <w:sz w:val="24"/>
            <w:szCs w:val="24"/>
          </w:rPr>
          <w:fldChar w:fldCharType="separate"/>
        </w:r>
        <w:r w:rsidR="00D07278" w:rsidRPr="00B006BA">
          <w:rPr>
            <w:rFonts w:ascii="Times New Roman" w:eastAsia="仿宋_GB2312" w:hAnsi="Times New Roman"/>
            <w:noProof/>
            <w:webHidden/>
            <w:sz w:val="24"/>
            <w:szCs w:val="24"/>
          </w:rPr>
          <w:t>4</w:t>
        </w:r>
        <w:r w:rsidR="00D07278" w:rsidRPr="00B006BA">
          <w:rPr>
            <w:rFonts w:ascii="Times New Roman" w:eastAsia="仿宋_GB2312" w:hAnsi="Times New Roman"/>
            <w:noProof/>
            <w:webHidden/>
            <w:sz w:val="24"/>
            <w:szCs w:val="24"/>
          </w:rPr>
          <w:fldChar w:fldCharType="end"/>
        </w:r>
      </w:hyperlink>
    </w:p>
    <w:p w14:paraId="43A3C7C0" w14:textId="77777777" w:rsidR="00D07278" w:rsidRPr="00B006BA" w:rsidRDefault="00277730" w:rsidP="00D07278">
      <w:pPr>
        <w:tabs>
          <w:tab w:val="right" w:leader="dot" w:pos="8302"/>
        </w:tabs>
        <w:ind w:leftChars="200" w:left="420"/>
        <w:rPr>
          <w:rFonts w:ascii="Times New Roman" w:eastAsia="仿宋_GB2312" w:hAnsi="Times New Roman"/>
          <w:noProof/>
          <w:sz w:val="24"/>
          <w:szCs w:val="24"/>
        </w:rPr>
      </w:pPr>
      <w:hyperlink w:anchor="_Toc532574875" w:history="1">
        <w:r w:rsidR="00D07278" w:rsidRPr="00B006BA">
          <w:rPr>
            <w:rFonts w:ascii="Times New Roman" w:eastAsia="仿宋_GB2312" w:hAnsi="Times New Roman"/>
            <w:noProof/>
            <w:kern w:val="44"/>
            <w:sz w:val="24"/>
            <w:szCs w:val="24"/>
          </w:rPr>
          <w:t>一、概述</w:t>
        </w:r>
        <w:r w:rsidR="00D07278" w:rsidRPr="00B006BA">
          <w:rPr>
            <w:rFonts w:ascii="Times New Roman" w:eastAsia="仿宋_GB2312" w:hAnsi="Times New Roman"/>
            <w:noProof/>
            <w:webHidden/>
            <w:sz w:val="24"/>
            <w:szCs w:val="24"/>
          </w:rPr>
          <w:tab/>
        </w:r>
        <w:r w:rsidR="00D07278" w:rsidRPr="00B006BA">
          <w:rPr>
            <w:rFonts w:ascii="Times New Roman" w:eastAsia="仿宋_GB2312" w:hAnsi="Times New Roman"/>
            <w:noProof/>
            <w:webHidden/>
            <w:sz w:val="24"/>
            <w:szCs w:val="24"/>
          </w:rPr>
          <w:fldChar w:fldCharType="begin"/>
        </w:r>
        <w:r w:rsidR="00D07278" w:rsidRPr="00B006BA">
          <w:rPr>
            <w:rFonts w:ascii="Times New Roman" w:eastAsia="仿宋_GB2312" w:hAnsi="Times New Roman"/>
            <w:noProof/>
            <w:webHidden/>
            <w:sz w:val="24"/>
            <w:szCs w:val="24"/>
          </w:rPr>
          <w:instrText xml:space="preserve"> PAGEREF _Toc532574875 \h </w:instrText>
        </w:r>
        <w:r w:rsidR="00D07278" w:rsidRPr="00B006BA">
          <w:rPr>
            <w:rFonts w:ascii="Times New Roman" w:eastAsia="仿宋_GB2312" w:hAnsi="Times New Roman"/>
            <w:noProof/>
            <w:webHidden/>
            <w:sz w:val="24"/>
            <w:szCs w:val="24"/>
          </w:rPr>
        </w:r>
        <w:r w:rsidR="00D07278" w:rsidRPr="00B006BA">
          <w:rPr>
            <w:rFonts w:ascii="Times New Roman" w:eastAsia="仿宋_GB2312" w:hAnsi="Times New Roman"/>
            <w:noProof/>
            <w:webHidden/>
            <w:sz w:val="24"/>
            <w:szCs w:val="24"/>
          </w:rPr>
          <w:fldChar w:fldCharType="separate"/>
        </w:r>
        <w:r w:rsidR="00D07278" w:rsidRPr="00B006BA">
          <w:rPr>
            <w:rFonts w:ascii="Times New Roman" w:eastAsia="仿宋_GB2312" w:hAnsi="Times New Roman"/>
            <w:noProof/>
            <w:webHidden/>
            <w:sz w:val="24"/>
            <w:szCs w:val="24"/>
          </w:rPr>
          <w:t>4</w:t>
        </w:r>
        <w:r w:rsidR="00D07278" w:rsidRPr="00B006BA">
          <w:rPr>
            <w:rFonts w:ascii="Times New Roman" w:eastAsia="仿宋_GB2312" w:hAnsi="Times New Roman"/>
            <w:noProof/>
            <w:webHidden/>
            <w:sz w:val="24"/>
            <w:szCs w:val="24"/>
          </w:rPr>
          <w:fldChar w:fldCharType="end"/>
        </w:r>
      </w:hyperlink>
    </w:p>
    <w:p w14:paraId="7D32EEEE" w14:textId="77777777" w:rsidR="00D07278" w:rsidRPr="00B006BA" w:rsidRDefault="00277730" w:rsidP="00D07278">
      <w:pPr>
        <w:tabs>
          <w:tab w:val="right" w:leader="dot" w:pos="8302"/>
        </w:tabs>
        <w:ind w:leftChars="200" w:left="420"/>
        <w:rPr>
          <w:rFonts w:ascii="Times New Roman" w:eastAsia="仿宋_GB2312" w:hAnsi="Times New Roman"/>
          <w:noProof/>
          <w:sz w:val="24"/>
          <w:szCs w:val="24"/>
        </w:rPr>
      </w:pPr>
      <w:hyperlink w:anchor="_Toc532574876" w:history="1">
        <w:r w:rsidR="00D07278" w:rsidRPr="00B006BA">
          <w:rPr>
            <w:rFonts w:ascii="Times New Roman" w:eastAsia="仿宋_GB2312" w:hAnsi="Times New Roman"/>
            <w:noProof/>
            <w:kern w:val="44"/>
            <w:sz w:val="24"/>
            <w:szCs w:val="24"/>
          </w:rPr>
          <w:t>二、基本要求</w:t>
        </w:r>
        <w:r w:rsidR="00D07278" w:rsidRPr="00B006BA">
          <w:rPr>
            <w:rFonts w:ascii="Times New Roman" w:eastAsia="仿宋_GB2312" w:hAnsi="Times New Roman"/>
            <w:noProof/>
            <w:webHidden/>
            <w:sz w:val="24"/>
            <w:szCs w:val="24"/>
          </w:rPr>
          <w:tab/>
        </w:r>
        <w:r w:rsidR="00D07278" w:rsidRPr="00B006BA">
          <w:rPr>
            <w:rFonts w:ascii="Times New Roman" w:eastAsia="仿宋_GB2312" w:hAnsi="Times New Roman"/>
            <w:noProof/>
            <w:webHidden/>
            <w:sz w:val="24"/>
            <w:szCs w:val="24"/>
          </w:rPr>
          <w:fldChar w:fldCharType="begin"/>
        </w:r>
        <w:r w:rsidR="00D07278" w:rsidRPr="00B006BA">
          <w:rPr>
            <w:rFonts w:ascii="Times New Roman" w:eastAsia="仿宋_GB2312" w:hAnsi="Times New Roman"/>
            <w:noProof/>
            <w:webHidden/>
            <w:sz w:val="24"/>
            <w:szCs w:val="24"/>
          </w:rPr>
          <w:instrText xml:space="preserve"> PAGEREF _Toc532574876 \h </w:instrText>
        </w:r>
        <w:r w:rsidR="00D07278" w:rsidRPr="00B006BA">
          <w:rPr>
            <w:rFonts w:ascii="Times New Roman" w:eastAsia="仿宋_GB2312" w:hAnsi="Times New Roman"/>
            <w:noProof/>
            <w:webHidden/>
            <w:sz w:val="24"/>
            <w:szCs w:val="24"/>
          </w:rPr>
        </w:r>
        <w:r w:rsidR="00D07278" w:rsidRPr="00B006BA">
          <w:rPr>
            <w:rFonts w:ascii="Times New Roman" w:eastAsia="仿宋_GB2312" w:hAnsi="Times New Roman"/>
            <w:noProof/>
            <w:webHidden/>
            <w:sz w:val="24"/>
            <w:szCs w:val="24"/>
          </w:rPr>
          <w:fldChar w:fldCharType="separate"/>
        </w:r>
        <w:r w:rsidR="00D07278" w:rsidRPr="00B006BA">
          <w:rPr>
            <w:rFonts w:ascii="Times New Roman" w:eastAsia="仿宋_GB2312" w:hAnsi="Times New Roman"/>
            <w:noProof/>
            <w:webHidden/>
            <w:sz w:val="24"/>
            <w:szCs w:val="24"/>
          </w:rPr>
          <w:t>4</w:t>
        </w:r>
        <w:r w:rsidR="00D07278" w:rsidRPr="00B006BA">
          <w:rPr>
            <w:rFonts w:ascii="Times New Roman" w:eastAsia="仿宋_GB2312" w:hAnsi="Times New Roman"/>
            <w:noProof/>
            <w:webHidden/>
            <w:sz w:val="24"/>
            <w:szCs w:val="24"/>
          </w:rPr>
          <w:fldChar w:fldCharType="end"/>
        </w:r>
      </w:hyperlink>
    </w:p>
    <w:p w14:paraId="26052D07" w14:textId="77777777" w:rsidR="00D07278" w:rsidRPr="00B006BA" w:rsidRDefault="00277730" w:rsidP="00D07278">
      <w:pPr>
        <w:tabs>
          <w:tab w:val="right" w:leader="dot" w:pos="8302"/>
        </w:tabs>
        <w:rPr>
          <w:rFonts w:ascii="Times New Roman" w:eastAsia="仿宋_GB2312" w:hAnsi="Times New Roman"/>
          <w:noProof/>
          <w:sz w:val="24"/>
          <w:szCs w:val="24"/>
        </w:rPr>
      </w:pPr>
      <w:hyperlink w:anchor="_Toc532574877" w:history="1">
        <w:r w:rsidR="00D07278" w:rsidRPr="00B006BA">
          <w:rPr>
            <w:rFonts w:ascii="Times New Roman" w:eastAsia="仿宋_GB2312" w:hAnsi="Times New Roman"/>
            <w:noProof/>
            <w:sz w:val="24"/>
            <w:szCs w:val="24"/>
          </w:rPr>
          <w:t>第二章</w:t>
        </w:r>
        <w:r w:rsidR="00D07278" w:rsidRPr="00B006BA">
          <w:rPr>
            <w:rFonts w:ascii="Times New Roman" w:eastAsia="仿宋_GB2312" w:hAnsi="Times New Roman"/>
            <w:noProof/>
            <w:sz w:val="24"/>
            <w:szCs w:val="24"/>
          </w:rPr>
          <w:t xml:space="preserve">  </w:t>
        </w:r>
        <w:r w:rsidR="00D07278" w:rsidRPr="00B006BA">
          <w:rPr>
            <w:rFonts w:ascii="Times New Roman" w:eastAsia="仿宋_GB2312" w:hAnsi="Times New Roman"/>
            <w:noProof/>
            <w:sz w:val="24"/>
            <w:szCs w:val="24"/>
          </w:rPr>
          <w:t>资格管理</w:t>
        </w:r>
        <w:r w:rsidR="00D07278" w:rsidRPr="00B006BA">
          <w:rPr>
            <w:rFonts w:ascii="Times New Roman" w:eastAsia="仿宋_GB2312" w:hAnsi="Times New Roman"/>
            <w:noProof/>
            <w:webHidden/>
            <w:sz w:val="24"/>
            <w:szCs w:val="24"/>
          </w:rPr>
          <w:tab/>
        </w:r>
        <w:r w:rsidR="00D07278" w:rsidRPr="00B006BA">
          <w:rPr>
            <w:rFonts w:ascii="Times New Roman" w:eastAsia="仿宋_GB2312" w:hAnsi="Times New Roman"/>
            <w:noProof/>
            <w:webHidden/>
            <w:sz w:val="24"/>
            <w:szCs w:val="24"/>
          </w:rPr>
          <w:fldChar w:fldCharType="begin"/>
        </w:r>
        <w:r w:rsidR="00D07278" w:rsidRPr="00B006BA">
          <w:rPr>
            <w:rFonts w:ascii="Times New Roman" w:eastAsia="仿宋_GB2312" w:hAnsi="Times New Roman"/>
            <w:noProof/>
            <w:webHidden/>
            <w:sz w:val="24"/>
            <w:szCs w:val="24"/>
          </w:rPr>
          <w:instrText xml:space="preserve"> PAGEREF _Toc532574877 \h </w:instrText>
        </w:r>
        <w:r w:rsidR="00D07278" w:rsidRPr="00B006BA">
          <w:rPr>
            <w:rFonts w:ascii="Times New Roman" w:eastAsia="仿宋_GB2312" w:hAnsi="Times New Roman"/>
            <w:noProof/>
            <w:webHidden/>
            <w:sz w:val="24"/>
            <w:szCs w:val="24"/>
          </w:rPr>
        </w:r>
        <w:r w:rsidR="00D07278" w:rsidRPr="00B006BA">
          <w:rPr>
            <w:rFonts w:ascii="Times New Roman" w:eastAsia="仿宋_GB2312" w:hAnsi="Times New Roman"/>
            <w:noProof/>
            <w:webHidden/>
            <w:sz w:val="24"/>
            <w:szCs w:val="24"/>
          </w:rPr>
          <w:fldChar w:fldCharType="separate"/>
        </w:r>
        <w:r w:rsidR="00D07278" w:rsidRPr="00B006BA">
          <w:rPr>
            <w:rFonts w:ascii="Times New Roman" w:eastAsia="仿宋_GB2312" w:hAnsi="Times New Roman"/>
            <w:noProof/>
            <w:webHidden/>
            <w:sz w:val="24"/>
            <w:szCs w:val="24"/>
          </w:rPr>
          <w:t>6</w:t>
        </w:r>
        <w:r w:rsidR="00D07278" w:rsidRPr="00B006BA">
          <w:rPr>
            <w:rFonts w:ascii="Times New Roman" w:eastAsia="仿宋_GB2312" w:hAnsi="Times New Roman"/>
            <w:noProof/>
            <w:webHidden/>
            <w:sz w:val="24"/>
            <w:szCs w:val="24"/>
          </w:rPr>
          <w:fldChar w:fldCharType="end"/>
        </w:r>
      </w:hyperlink>
    </w:p>
    <w:p w14:paraId="2F9D3618" w14:textId="77777777" w:rsidR="00D07278" w:rsidRPr="00B006BA" w:rsidRDefault="00277730" w:rsidP="00D07278">
      <w:pPr>
        <w:tabs>
          <w:tab w:val="right" w:leader="dot" w:pos="8302"/>
        </w:tabs>
        <w:ind w:leftChars="200" w:left="420"/>
        <w:rPr>
          <w:rFonts w:ascii="Times New Roman" w:eastAsia="仿宋_GB2312" w:hAnsi="Times New Roman"/>
          <w:noProof/>
          <w:sz w:val="24"/>
          <w:szCs w:val="24"/>
        </w:rPr>
      </w:pPr>
      <w:hyperlink w:anchor="_Toc532574878" w:history="1">
        <w:r w:rsidR="00D07278" w:rsidRPr="00B006BA">
          <w:rPr>
            <w:rFonts w:ascii="Times New Roman" w:eastAsia="仿宋_GB2312" w:hAnsi="Times New Roman"/>
            <w:noProof/>
            <w:kern w:val="44"/>
            <w:sz w:val="24"/>
            <w:szCs w:val="24"/>
          </w:rPr>
          <w:t>一、做市商申请条件</w:t>
        </w:r>
        <w:r w:rsidR="00D07278" w:rsidRPr="00B006BA">
          <w:rPr>
            <w:rFonts w:ascii="Times New Roman" w:eastAsia="仿宋_GB2312" w:hAnsi="Times New Roman"/>
            <w:noProof/>
            <w:webHidden/>
            <w:sz w:val="24"/>
            <w:szCs w:val="24"/>
          </w:rPr>
          <w:tab/>
        </w:r>
        <w:r w:rsidR="00D07278" w:rsidRPr="00B006BA">
          <w:rPr>
            <w:rFonts w:ascii="Times New Roman" w:eastAsia="仿宋_GB2312" w:hAnsi="Times New Roman"/>
            <w:noProof/>
            <w:webHidden/>
            <w:sz w:val="24"/>
            <w:szCs w:val="24"/>
          </w:rPr>
          <w:fldChar w:fldCharType="begin"/>
        </w:r>
        <w:r w:rsidR="00D07278" w:rsidRPr="00B006BA">
          <w:rPr>
            <w:rFonts w:ascii="Times New Roman" w:eastAsia="仿宋_GB2312" w:hAnsi="Times New Roman"/>
            <w:noProof/>
            <w:webHidden/>
            <w:sz w:val="24"/>
            <w:szCs w:val="24"/>
          </w:rPr>
          <w:instrText xml:space="preserve"> PAGEREF _Toc532574878 \h </w:instrText>
        </w:r>
        <w:r w:rsidR="00D07278" w:rsidRPr="00B006BA">
          <w:rPr>
            <w:rFonts w:ascii="Times New Roman" w:eastAsia="仿宋_GB2312" w:hAnsi="Times New Roman"/>
            <w:noProof/>
            <w:webHidden/>
            <w:sz w:val="24"/>
            <w:szCs w:val="24"/>
          </w:rPr>
        </w:r>
        <w:r w:rsidR="00D07278" w:rsidRPr="00B006BA">
          <w:rPr>
            <w:rFonts w:ascii="Times New Roman" w:eastAsia="仿宋_GB2312" w:hAnsi="Times New Roman"/>
            <w:noProof/>
            <w:webHidden/>
            <w:sz w:val="24"/>
            <w:szCs w:val="24"/>
          </w:rPr>
          <w:fldChar w:fldCharType="separate"/>
        </w:r>
        <w:r w:rsidR="00D07278" w:rsidRPr="00B006BA">
          <w:rPr>
            <w:rFonts w:ascii="Times New Roman" w:eastAsia="仿宋_GB2312" w:hAnsi="Times New Roman"/>
            <w:noProof/>
            <w:webHidden/>
            <w:sz w:val="24"/>
            <w:szCs w:val="24"/>
          </w:rPr>
          <w:t>6</w:t>
        </w:r>
        <w:r w:rsidR="00D07278" w:rsidRPr="00B006BA">
          <w:rPr>
            <w:rFonts w:ascii="Times New Roman" w:eastAsia="仿宋_GB2312" w:hAnsi="Times New Roman"/>
            <w:noProof/>
            <w:webHidden/>
            <w:sz w:val="24"/>
            <w:szCs w:val="24"/>
          </w:rPr>
          <w:fldChar w:fldCharType="end"/>
        </w:r>
      </w:hyperlink>
    </w:p>
    <w:p w14:paraId="3D30F44F" w14:textId="77777777" w:rsidR="00D07278" w:rsidRPr="00B006BA" w:rsidRDefault="00277730" w:rsidP="00D07278">
      <w:pPr>
        <w:tabs>
          <w:tab w:val="right" w:leader="dot" w:pos="8302"/>
        </w:tabs>
        <w:ind w:leftChars="200" w:left="420"/>
        <w:rPr>
          <w:rFonts w:ascii="Times New Roman" w:eastAsia="仿宋_GB2312" w:hAnsi="Times New Roman"/>
          <w:noProof/>
          <w:sz w:val="24"/>
          <w:szCs w:val="24"/>
        </w:rPr>
      </w:pPr>
      <w:hyperlink w:anchor="_Toc532574879" w:history="1">
        <w:r w:rsidR="00D07278" w:rsidRPr="00B006BA">
          <w:rPr>
            <w:rFonts w:ascii="Times New Roman" w:eastAsia="仿宋_GB2312" w:hAnsi="Times New Roman"/>
            <w:noProof/>
            <w:kern w:val="44"/>
            <w:sz w:val="24"/>
            <w:szCs w:val="24"/>
          </w:rPr>
          <w:t>二、做市商审核程序</w:t>
        </w:r>
        <w:r w:rsidR="00D07278" w:rsidRPr="00B006BA">
          <w:rPr>
            <w:rFonts w:ascii="Times New Roman" w:eastAsia="仿宋_GB2312" w:hAnsi="Times New Roman"/>
            <w:noProof/>
            <w:webHidden/>
            <w:sz w:val="24"/>
            <w:szCs w:val="24"/>
          </w:rPr>
          <w:tab/>
        </w:r>
        <w:r w:rsidR="00D07278" w:rsidRPr="00B006BA">
          <w:rPr>
            <w:rFonts w:ascii="Times New Roman" w:eastAsia="仿宋_GB2312" w:hAnsi="Times New Roman"/>
            <w:noProof/>
            <w:webHidden/>
            <w:sz w:val="24"/>
            <w:szCs w:val="24"/>
          </w:rPr>
          <w:fldChar w:fldCharType="begin"/>
        </w:r>
        <w:r w:rsidR="00D07278" w:rsidRPr="00B006BA">
          <w:rPr>
            <w:rFonts w:ascii="Times New Roman" w:eastAsia="仿宋_GB2312" w:hAnsi="Times New Roman"/>
            <w:noProof/>
            <w:webHidden/>
            <w:sz w:val="24"/>
            <w:szCs w:val="24"/>
          </w:rPr>
          <w:instrText xml:space="preserve"> PAGEREF _Toc532574879 \h </w:instrText>
        </w:r>
        <w:r w:rsidR="00D07278" w:rsidRPr="00B006BA">
          <w:rPr>
            <w:rFonts w:ascii="Times New Roman" w:eastAsia="仿宋_GB2312" w:hAnsi="Times New Roman"/>
            <w:noProof/>
            <w:webHidden/>
            <w:sz w:val="24"/>
            <w:szCs w:val="24"/>
          </w:rPr>
        </w:r>
        <w:r w:rsidR="00D07278" w:rsidRPr="00B006BA">
          <w:rPr>
            <w:rFonts w:ascii="Times New Roman" w:eastAsia="仿宋_GB2312" w:hAnsi="Times New Roman"/>
            <w:noProof/>
            <w:webHidden/>
            <w:sz w:val="24"/>
            <w:szCs w:val="24"/>
          </w:rPr>
          <w:fldChar w:fldCharType="separate"/>
        </w:r>
        <w:r w:rsidR="00D07278" w:rsidRPr="00B006BA">
          <w:rPr>
            <w:rFonts w:ascii="Times New Roman" w:eastAsia="仿宋_GB2312" w:hAnsi="Times New Roman"/>
            <w:noProof/>
            <w:webHidden/>
            <w:sz w:val="24"/>
            <w:szCs w:val="24"/>
          </w:rPr>
          <w:t>7</w:t>
        </w:r>
        <w:r w:rsidR="00D07278" w:rsidRPr="00B006BA">
          <w:rPr>
            <w:rFonts w:ascii="Times New Roman" w:eastAsia="仿宋_GB2312" w:hAnsi="Times New Roman"/>
            <w:noProof/>
            <w:webHidden/>
            <w:sz w:val="24"/>
            <w:szCs w:val="24"/>
          </w:rPr>
          <w:fldChar w:fldCharType="end"/>
        </w:r>
      </w:hyperlink>
    </w:p>
    <w:p w14:paraId="1A196061" w14:textId="77777777" w:rsidR="00D07278" w:rsidRPr="00B006BA" w:rsidRDefault="00277730" w:rsidP="00D07278">
      <w:pPr>
        <w:tabs>
          <w:tab w:val="right" w:leader="dot" w:pos="8302"/>
        </w:tabs>
        <w:ind w:leftChars="200" w:left="420"/>
        <w:rPr>
          <w:rFonts w:ascii="Times New Roman" w:eastAsia="仿宋_GB2312" w:hAnsi="Times New Roman"/>
          <w:noProof/>
          <w:sz w:val="24"/>
          <w:szCs w:val="24"/>
        </w:rPr>
      </w:pPr>
      <w:hyperlink w:anchor="_Toc532574880" w:history="1">
        <w:r w:rsidR="00D07278" w:rsidRPr="00B006BA">
          <w:rPr>
            <w:rFonts w:ascii="Times New Roman" w:eastAsia="仿宋_GB2312" w:hAnsi="Times New Roman"/>
            <w:noProof/>
            <w:kern w:val="44"/>
            <w:sz w:val="24"/>
            <w:szCs w:val="24"/>
          </w:rPr>
          <w:t>三、做市商退出机制</w:t>
        </w:r>
        <w:r w:rsidR="00D07278" w:rsidRPr="00B006BA">
          <w:rPr>
            <w:rFonts w:ascii="Times New Roman" w:eastAsia="仿宋_GB2312" w:hAnsi="Times New Roman"/>
            <w:noProof/>
            <w:webHidden/>
            <w:sz w:val="24"/>
            <w:szCs w:val="24"/>
          </w:rPr>
          <w:tab/>
        </w:r>
        <w:r w:rsidR="00D07278" w:rsidRPr="00B006BA">
          <w:rPr>
            <w:rFonts w:ascii="Times New Roman" w:eastAsia="仿宋_GB2312" w:hAnsi="Times New Roman"/>
            <w:noProof/>
            <w:webHidden/>
            <w:sz w:val="24"/>
            <w:szCs w:val="24"/>
          </w:rPr>
          <w:fldChar w:fldCharType="begin"/>
        </w:r>
        <w:r w:rsidR="00D07278" w:rsidRPr="00B006BA">
          <w:rPr>
            <w:rFonts w:ascii="Times New Roman" w:eastAsia="仿宋_GB2312" w:hAnsi="Times New Roman"/>
            <w:noProof/>
            <w:webHidden/>
            <w:sz w:val="24"/>
            <w:szCs w:val="24"/>
          </w:rPr>
          <w:instrText xml:space="preserve"> PAGEREF _Toc532574880 \h </w:instrText>
        </w:r>
        <w:r w:rsidR="00D07278" w:rsidRPr="00B006BA">
          <w:rPr>
            <w:rFonts w:ascii="Times New Roman" w:eastAsia="仿宋_GB2312" w:hAnsi="Times New Roman"/>
            <w:noProof/>
            <w:webHidden/>
            <w:sz w:val="24"/>
            <w:szCs w:val="24"/>
          </w:rPr>
        </w:r>
        <w:r w:rsidR="00D07278" w:rsidRPr="00B006BA">
          <w:rPr>
            <w:rFonts w:ascii="Times New Roman" w:eastAsia="仿宋_GB2312" w:hAnsi="Times New Roman"/>
            <w:noProof/>
            <w:webHidden/>
            <w:sz w:val="24"/>
            <w:szCs w:val="24"/>
          </w:rPr>
          <w:fldChar w:fldCharType="separate"/>
        </w:r>
        <w:r w:rsidR="00D07278" w:rsidRPr="00B006BA">
          <w:rPr>
            <w:rFonts w:ascii="Times New Roman" w:eastAsia="仿宋_GB2312" w:hAnsi="Times New Roman"/>
            <w:noProof/>
            <w:webHidden/>
            <w:sz w:val="24"/>
            <w:szCs w:val="24"/>
          </w:rPr>
          <w:t>7</w:t>
        </w:r>
        <w:r w:rsidR="00D07278" w:rsidRPr="00B006BA">
          <w:rPr>
            <w:rFonts w:ascii="Times New Roman" w:eastAsia="仿宋_GB2312" w:hAnsi="Times New Roman"/>
            <w:noProof/>
            <w:webHidden/>
            <w:sz w:val="24"/>
            <w:szCs w:val="24"/>
          </w:rPr>
          <w:fldChar w:fldCharType="end"/>
        </w:r>
      </w:hyperlink>
    </w:p>
    <w:p w14:paraId="5A932F5F" w14:textId="77777777" w:rsidR="00D07278" w:rsidRPr="00B006BA" w:rsidRDefault="00277730" w:rsidP="00D07278">
      <w:pPr>
        <w:tabs>
          <w:tab w:val="right" w:leader="dot" w:pos="8302"/>
        </w:tabs>
        <w:rPr>
          <w:rFonts w:ascii="Times New Roman" w:eastAsia="仿宋_GB2312" w:hAnsi="Times New Roman"/>
          <w:noProof/>
          <w:sz w:val="24"/>
          <w:szCs w:val="24"/>
        </w:rPr>
      </w:pPr>
      <w:hyperlink w:anchor="_Toc532574881" w:history="1">
        <w:r w:rsidR="00D07278" w:rsidRPr="00B006BA">
          <w:rPr>
            <w:rFonts w:ascii="Times New Roman" w:eastAsia="仿宋_GB2312" w:hAnsi="Times New Roman"/>
            <w:noProof/>
            <w:sz w:val="24"/>
            <w:szCs w:val="24"/>
          </w:rPr>
          <w:t>第三章</w:t>
        </w:r>
        <w:r w:rsidR="00D07278" w:rsidRPr="00B006BA">
          <w:rPr>
            <w:rFonts w:ascii="Times New Roman" w:eastAsia="仿宋_GB2312" w:hAnsi="Times New Roman"/>
            <w:noProof/>
            <w:sz w:val="24"/>
            <w:szCs w:val="24"/>
          </w:rPr>
          <w:t xml:space="preserve">  </w:t>
        </w:r>
        <w:r w:rsidR="00D07278" w:rsidRPr="00B006BA">
          <w:rPr>
            <w:rFonts w:ascii="Times New Roman" w:eastAsia="仿宋_GB2312" w:hAnsi="Times New Roman"/>
            <w:noProof/>
            <w:sz w:val="24"/>
            <w:szCs w:val="24"/>
          </w:rPr>
          <w:t>业务办理与操作流程</w:t>
        </w:r>
        <w:r w:rsidR="00D07278" w:rsidRPr="00B006BA">
          <w:rPr>
            <w:rFonts w:ascii="Times New Roman" w:eastAsia="仿宋_GB2312" w:hAnsi="Times New Roman"/>
            <w:noProof/>
            <w:webHidden/>
            <w:sz w:val="24"/>
            <w:szCs w:val="24"/>
          </w:rPr>
          <w:tab/>
        </w:r>
        <w:r w:rsidR="00D07278" w:rsidRPr="00B006BA">
          <w:rPr>
            <w:rFonts w:ascii="Times New Roman" w:eastAsia="仿宋_GB2312" w:hAnsi="Times New Roman"/>
            <w:noProof/>
            <w:webHidden/>
            <w:sz w:val="24"/>
            <w:szCs w:val="24"/>
          </w:rPr>
          <w:fldChar w:fldCharType="begin"/>
        </w:r>
        <w:r w:rsidR="00D07278" w:rsidRPr="00B006BA">
          <w:rPr>
            <w:rFonts w:ascii="Times New Roman" w:eastAsia="仿宋_GB2312" w:hAnsi="Times New Roman"/>
            <w:noProof/>
            <w:webHidden/>
            <w:sz w:val="24"/>
            <w:szCs w:val="24"/>
          </w:rPr>
          <w:instrText xml:space="preserve"> PAGEREF _Toc532574881 \h </w:instrText>
        </w:r>
        <w:r w:rsidR="00D07278" w:rsidRPr="00B006BA">
          <w:rPr>
            <w:rFonts w:ascii="Times New Roman" w:eastAsia="仿宋_GB2312" w:hAnsi="Times New Roman"/>
            <w:noProof/>
            <w:webHidden/>
            <w:sz w:val="24"/>
            <w:szCs w:val="24"/>
          </w:rPr>
        </w:r>
        <w:r w:rsidR="00D07278" w:rsidRPr="00B006BA">
          <w:rPr>
            <w:rFonts w:ascii="Times New Roman" w:eastAsia="仿宋_GB2312" w:hAnsi="Times New Roman"/>
            <w:noProof/>
            <w:webHidden/>
            <w:sz w:val="24"/>
            <w:szCs w:val="24"/>
          </w:rPr>
          <w:fldChar w:fldCharType="separate"/>
        </w:r>
        <w:r w:rsidR="00D07278" w:rsidRPr="00B006BA">
          <w:rPr>
            <w:rFonts w:ascii="Times New Roman" w:eastAsia="仿宋_GB2312" w:hAnsi="Times New Roman"/>
            <w:noProof/>
            <w:webHidden/>
            <w:sz w:val="24"/>
            <w:szCs w:val="24"/>
          </w:rPr>
          <w:t>8</w:t>
        </w:r>
        <w:r w:rsidR="00D07278" w:rsidRPr="00B006BA">
          <w:rPr>
            <w:rFonts w:ascii="Times New Roman" w:eastAsia="仿宋_GB2312" w:hAnsi="Times New Roman"/>
            <w:noProof/>
            <w:webHidden/>
            <w:sz w:val="24"/>
            <w:szCs w:val="24"/>
          </w:rPr>
          <w:fldChar w:fldCharType="end"/>
        </w:r>
      </w:hyperlink>
    </w:p>
    <w:p w14:paraId="5B8D29F3" w14:textId="77777777" w:rsidR="00D07278" w:rsidRPr="00B006BA" w:rsidRDefault="00277730" w:rsidP="00D07278">
      <w:pPr>
        <w:tabs>
          <w:tab w:val="right" w:leader="dot" w:pos="8302"/>
        </w:tabs>
        <w:ind w:leftChars="200" w:left="420"/>
        <w:rPr>
          <w:rFonts w:ascii="Times New Roman" w:eastAsia="仿宋_GB2312" w:hAnsi="Times New Roman"/>
          <w:noProof/>
          <w:sz w:val="24"/>
          <w:szCs w:val="24"/>
        </w:rPr>
      </w:pPr>
      <w:hyperlink w:anchor="_Toc532574882" w:history="1">
        <w:r w:rsidR="00D07278" w:rsidRPr="00B006BA">
          <w:rPr>
            <w:rFonts w:ascii="Times New Roman" w:eastAsia="仿宋_GB2312" w:hAnsi="Times New Roman"/>
            <w:noProof/>
            <w:kern w:val="44"/>
            <w:sz w:val="24"/>
            <w:szCs w:val="24"/>
          </w:rPr>
          <w:t>一、做市商资格申请流程</w:t>
        </w:r>
        <w:r w:rsidR="00D07278" w:rsidRPr="00B006BA">
          <w:rPr>
            <w:rFonts w:ascii="Times New Roman" w:eastAsia="仿宋_GB2312" w:hAnsi="Times New Roman"/>
            <w:noProof/>
            <w:webHidden/>
            <w:sz w:val="24"/>
            <w:szCs w:val="24"/>
          </w:rPr>
          <w:tab/>
        </w:r>
        <w:r w:rsidR="00D07278" w:rsidRPr="00B006BA">
          <w:rPr>
            <w:rFonts w:ascii="Times New Roman" w:eastAsia="仿宋_GB2312" w:hAnsi="Times New Roman"/>
            <w:noProof/>
            <w:webHidden/>
            <w:sz w:val="24"/>
            <w:szCs w:val="24"/>
          </w:rPr>
          <w:fldChar w:fldCharType="begin"/>
        </w:r>
        <w:r w:rsidR="00D07278" w:rsidRPr="00B006BA">
          <w:rPr>
            <w:rFonts w:ascii="Times New Roman" w:eastAsia="仿宋_GB2312" w:hAnsi="Times New Roman"/>
            <w:noProof/>
            <w:webHidden/>
            <w:sz w:val="24"/>
            <w:szCs w:val="24"/>
          </w:rPr>
          <w:instrText xml:space="preserve"> PAGEREF _Toc532574882 \h </w:instrText>
        </w:r>
        <w:r w:rsidR="00D07278" w:rsidRPr="00B006BA">
          <w:rPr>
            <w:rFonts w:ascii="Times New Roman" w:eastAsia="仿宋_GB2312" w:hAnsi="Times New Roman"/>
            <w:noProof/>
            <w:webHidden/>
            <w:sz w:val="24"/>
            <w:szCs w:val="24"/>
          </w:rPr>
        </w:r>
        <w:r w:rsidR="00D07278" w:rsidRPr="00B006BA">
          <w:rPr>
            <w:rFonts w:ascii="Times New Roman" w:eastAsia="仿宋_GB2312" w:hAnsi="Times New Roman"/>
            <w:noProof/>
            <w:webHidden/>
            <w:sz w:val="24"/>
            <w:szCs w:val="24"/>
          </w:rPr>
          <w:fldChar w:fldCharType="separate"/>
        </w:r>
        <w:r w:rsidR="00D07278" w:rsidRPr="00B006BA">
          <w:rPr>
            <w:rFonts w:ascii="Times New Roman" w:eastAsia="仿宋_GB2312" w:hAnsi="Times New Roman"/>
            <w:noProof/>
            <w:webHidden/>
            <w:sz w:val="24"/>
            <w:szCs w:val="24"/>
          </w:rPr>
          <w:t>8</w:t>
        </w:r>
        <w:r w:rsidR="00D07278" w:rsidRPr="00B006BA">
          <w:rPr>
            <w:rFonts w:ascii="Times New Roman" w:eastAsia="仿宋_GB2312" w:hAnsi="Times New Roman"/>
            <w:noProof/>
            <w:webHidden/>
            <w:sz w:val="24"/>
            <w:szCs w:val="24"/>
          </w:rPr>
          <w:fldChar w:fldCharType="end"/>
        </w:r>
      </w:hyperlink>
    </w:p>
    <w:p w14:paraId="518F3255" w14:textId="77777777" w:rsidR="00D07278" w:rsidRPr="00B006BA" w:rsidRDefault="00277730" w:rsidP="00D07278">
      <w:pPr>
        <w:tabs>
          <w:tab w:val="right" w:leader="dot" w:pos="8302"/>
        </w:tabs>
        <w:ind w:leftChars="200" w:left="420"/>
        <w:rPr>
          <w:rFonts w:ascii="Times New Roman" w:eastAsia="仿宋_GB2312" w:hAnsi="Times New Roman"/>
          <w:noProof/>
          <w:sz w:val="24"/>
          <w:szCs w:val="24"/>
        </w:rPr>
      </w:pPr>
      <w:hyperlink w:anchor="_Toc532574883" w:history="1">
        <w:r w:rsidR="00D07278" w:rsidRPr="00B006BA">
          <w:rPr>
            <w:rFonts w:ascii="Times New Roman" w:eastAsia="仿宋_GB2312" w:hAnsi="Times New Roman"/>
            <w:noProof/>
            <w:kern w:val="44"/>
            <w:sz w:val="24"/>
            <w:szCs w:val="24"/>
          </w:rPr>
          <w:t>二、做市交易编码申请及报备流程</w:t>
        </w:r>
        <w:r w:rsidR="00D07278" w:rsidRPr="00B006BA">
          <w:rPr>
            <w:rFonts w:ascii="Times New Roman" w:eastAsia="仿宋_GB2312" w:hAnsi="Times New Roman"/>
            <w:noProof/>
            <w:webHidden/>
            <w:sz w:val="24"/>
            <w:szCs w:val="24"/>
          </w:rPr>
          <w:tab/>
        </w:r>
        <w:r w:rsidR="00D07278" w:rsidRPr="00B006BA">
          <w:rPr>
            <w:rFonts w:ascii="Times New Roman" w:eastAsia="仿宋_GB2312" w:hAnsi="Times New Roman"/>
            <w:noProof/>
            <w:webHidden/>
            <w:sz w:val="24"/>
            <w:szCs w:val="24"/>
          </w:rPr>
          <w:fldChar w:fldCharType="begin"/>
        </w:r>
        <w:r w:rsidR="00D07278" w:rsidRPr="00B006BA">
          <w:rPr>
            <w:rFonts w:ascii="Times New Roman" w:eastAsia="仿宋_GB2312" w:hAnsi="Times New Roman"/>
            <w:noProof/>
            <w:webHidden/>
            <w:sz w:val="24"/>
            <w:szCs w:val="24"/>
          </w:rPr>
          <w:instrText xml:space="preserve"> PAGEREF _Toc532574883 \h </w:instrText>
        </w:r>
        <w:r w:rsidR="00D07278" w:rsidRPr="00B006BA">
          <w:rPr>
            <w:rFonts w:ascii="Times New Roman" w:eastAsia="仿宋_GB2312" w:hAnsi="Times New Roman"/>
            <w:noProof/>
            <w:webHidden/>
            <w:sz w:val="24"/>
            <w:szCs w:val="24"/>
          </w:rPr>
        </w:r>
        <w:r w:rsidR="00D07278" w:rsidRPr="00B006BA">
          <w:rPr>
            <w:rFonts w:ascii="Times New Roman" w:eastAsia="仿宋_GB2312" w:hAnsi="Times New Roman"/>
            <w:noProof/>
            <w:webHidden/>
            <w:sz w:val="24"/>
            <w:szCs w:val="24"/>
          </w:rPr>
          <w:fldChar w:fldCharType="separate"/>
        </w:r>
        <w:r w:rsidR="00D07278" w:rsidRPr="00B006BA">
          <w:rPr>
            <w:rFonts w:ascii="Times New Roman" w:eastAsia="仿宋_GB2312" w:hAnsi="Times New Roman"/>
            <w:noProof/>
            <w:webHidden/>
            <w:sz w:val="24"/>
            <w:szCs w:val="24"/>
          </w:rPr>
          <w:t>11</w:t>
        </w:r>
        <w:r w:rsidR="00D07278" w:rsidRPr="00B006BA">
          <w:rPr>
            <w:rFonts w:ascii="Times New Roman" w:eastAsia="仿宋_GB2312" w:hAnsi="Times New Roman"/>
            <w:noProof/>
            <w:webHidden/>
            <w:sz w:val="24"/>
            <w:szCs w:val="24"/>
          </w:rPr>
          <w:fldChar w:fldCharType="end"/>
        </w:r>
      </w:hyperlink>
    </w:p>
    <w:p w14:paraId="7D8AC5A9" w14:textId="77777777" w:rsidR="00D07278" w:rsidRPr="00B006BA" w:rsidRDefault="00277730" w:rsidP="00D07278">
      <w:pPr>
        <w:tabs>
          <w:tab w:val="right" w:leader="dot" w:pos="8302"/>
        </w:tabs>
        <w:ind w:leftChars="200" w:left="420"/>
        <w:rPr>
          <w:rFonts w:ascii="Times New Roman" w:eastAsia="仿宋_GB2312" w:hAnsi="Times New Roman"/>
          <w:noProof/>
          <w:sz w:val="24"/>
          <w:szCs w:val="24"/>
        </w:rPr>
      </w:pPr>
      <w:hyperlink w:anchor="_Toc532574884" w:history="1">
        <w:r w:rsidR="00D07278" w:rsidRPr="00B006BA">
          <w:rPr>
            <w:rFonts w:ascii="Times New Roman" w:eastAsia="仿宋_GB2312" w:hAnsi="Times New Roman"/>
            <w:noProof/>
            <w:kern w:val="44"/>
            <w:sz w:val="24"/>
            <w:szCs w:val="24"/>
          </w:rPr>
          <w:t>三、做市交易编码变更流程</w:t>
        </w:r>
        <w:r w:rsidR="00D07278" w:rsidRPr="00B006BA">
          <w:rPr>
            <w:rFonts w:ascii="Times New Roman" w:eastAsia="仿宋_GB2312" w:hAnsi="Times New Roman"/>
            <w:noProof/>
            <w:webHidden/>
            <w:sz w:val="24"/>
            <w:szCs w:val="24"/>
          </w:rPr>
          <w:tab/>
        </w:r>
        <w:r w:rsidR="00D07278" w:rsidRPr="00B006BA">
          <w:rPr>
            <w:rFonts w:ascii="Times New Roman" w:eastAsia="仿宋_GB2312" w:hAnsi="Times New Roman"/>
            <w:noProof/>
            <w:webHidden/>
            <w:sz w:val="24"/>
            <w:szCs w:val="24"/>
          </w:rPr>
          <w:fldChar w:fldCharType="begin"/>
        </w:r>
        <w:r w:rsidR="00D07278" w:rsidRPr="00B006BA">
          <w:rPr>
            <w:rFonts w:ascii="Times New Roman" w:eastAsia="仿宋_GB2312" w:hAnsi="Times New Roman"/>
            <w:noProof/>
            <w:webHidden/>
            <w:sz w:val="24"/>
            <w:szCs w:val="24"/>
          </w:rPr>
          <w:instrText xml:space="preserve"> PAGEREF _Toc532574884 \h </w:instrText>
        </w:r>
        <w:r w:rsidR="00D07278" w:rsidRPr="00B006BA">
          <w:rPr>
            <w:rFonts w:ascii="Times New Roman" w:eastAsia="仿宋_GB2312" w:hAnsi="Times New Roman"/>
            <w:noProof/>
            <w:webHidden/>
            <w:sz w:val="24"/>
            <w:szCs w:val="24"/>
          </w:rPr>
        </w:r>
        <w:r w:rsidR="00D07278" w:rsidRPr="00B006BA">
          <w:rPr>
            <w:rFonts w:ascii="Times New Roman" w:eastAsia="仿宋_GB2312" w:hAnsi="Times New Roman"/>
            <w:noProof/>
            <w:webHidden/>
            <w:sz w:val="24"/>
            <w:szCs w:val="24"/>
          </w:rPr>
          <w:fldChar w:fldCharType="separate"/>
        </w:r>
        <w:r w:rsidR="00D07278" w:rsidRPr="00B006BA">
          <w:rPr>
            <w:rFonts w:ascii="Times New Roman" w:eastAsia="仿宋_GB2312" w:hAnsi="Times New Roman"/>
            <w:noProof/>
            <w:webHidden/>
            <w:sz w:val="24"/>
            <w:szCs w:val="24"/>
          </w:rPr>
          <w:t>13</w:t>
        </w:r>
        <w:r w:rsidR="00D07278" w:rsidRPr="00B006BA">
          <w:rPr>
            <w:rFonts w:ascii="Times New Roman" w:eastAsia="仿宋_GB2312" w:hAnsi="Times New Roman"/>
            <w:noProof/>
            <w:webHidden/>
            <w:sz w:val="24"/>
            <w:szCs w:val="24"/>
          </w:rPr>
          <w:fldChar w:fldCharType="end"/>
        </w:r>
      </w:hyperlink>
    </w:p>
    <w:p w14:paraId="4FCDDBFB" w14:textId="77777777" w:rsidR="00D07278" w:rsidRPr="00B006BA" w:rsidRDefault="00277730" w:rsidP="00D07278">
      <w:pPr>
        <w:tabs>
          <w:tab w:val="right" w:leader="dot" w:pos="8302"/>
        </w:tabs>
        <w:ind w:leftChars="200" w:left="420"/>
        <w:rPr>
          <w:rFonts w:ascii="Times New Roman" w:eastAsia="仿宋_GB2312" w:hAnsi="Times New Roman"/>
          <w:noProof/>
          <w:sz w:val="24"/>
          <w:szCs w:val="24"/>
        </w:rPr>
      </w:pPr>
      <w:hyperlink w:anchor="_Toc532574885" w:history="1">
        <w:r w:rsidR="00D07278" w:rsidRPr="00B006BA">
          <w:rPr>
            <w:rFonts w:ascii="Times New Roman" w:eastAsia="仿宋_GB2312" w:hAnsi="Times New Roman"/>
            <w:noProof/>
            <w:kern w:val="44"/>
            <w:sz w:val="24"/>
            <w:szCs w:val="24"/>
          </w:rPr>
          <w:t>四、做市商基本情况变更报备流程</w:t>
        </w:r>
        <w:r w:rsidR="00D07278" w:rsidRPr="00B006BA">
          <w:rPr>
            <w:rFonts w:ascii="Times New Roman" w:eastAsia="仿宋_GB2312" w:hAnsi="Times New Roman"/>
            <w:noProof/>
            <w:webHidden/>
            <w:sz w:val="24"/>
            <w:szCs w:val="24"/>
          </w:rPr>
          <w:tab/>
        </w:r>
        <w:r w:rsidR="00D07278" w:rsidRPr="00B006BA">
          <w:rPr>
            <w:rFonts w:ascii="Times New Roman" w:eastAsia="仿宋_GB2312" w:hAnsi="Times New Roman"/>
            <w:noProof/>
            <w:webHidden/>
            <w:sz w:val="24"/>
            <w:szCs w:val="24"/>
          </w:rPr>
          <w:fldChar w:fldCharType="begin"/>
        </w:r>
        <w:r w:rsidR="00D07278" w:rsidRPr="00B006BA">
          <w:rPr>
            <w:rFonts w:ascii="Times New Roman" w:eastAsia="仿宋_GB2312" w:hAnsi="Times New Roman"/>
            <w:noProof/>
            <w:webHidden/>
            <w:sz w:val="24"/>
            <w:szCs w:val="24"/>
          </w:rPr>
          <w:instrText xml:space="preserve"> PAGEREF _Toc532574885 \h </w:instrText>
        </w:r>
        <w:r w:rsidR="00D07278" w:rsidRPr="00B006BA">
          <w:rPr>
            <w:rFonts w:ascii="Times New Roman" w:eastAsia="仿宋_GB2312" w:hAnsi="Times New Roman"/>
            <w:noProof/>
            <w:webHidden/>
            <w:sz w:val="24"/>
            <w:szCs w:val="24"/>
          </w:rPr>
        </w:r>
        <w:r w:rsidR="00D07278" w:rsidRPr="00B006BA">
          <w:rPr>
            <w:rFonts w:ascii="Times New Roman" w:eastAsia="仿宋_GB2312" w:hAnsi="Times New Roman"/>
            <w:noProof/>
            <w:webHidden/>
            <w:sz w:val="24"/>
            <w:szCs w:val="24"/>
          </w:rPr>
          <w:fldChar w:fldCharType="separate"/>
        </w:r>
        <w:r w:rsidR="00D07278" w:rsidRPr="00B006BA">
          <w:rPr>
            <w:rFonts w:ascii="Times New Roman" w:eastAsia="仿宋_GB2312" w:hAnsi="Times New Roman"/>
            <w:noProof/>
            <w:webHidden/>
            <w:sz w:val="24"/>
            <w:szCs w:val="24"/>
          </w:rPr>
          <w:t>14</w:t>
        </w:r>
        <w:r w:rsidR="00D07278" w:rsidRPr="00B006BA">
          <w:rPr>
            <w:rFonts w:ascii="Times New Roman" w:eastAsia="仿宋_GB2312" w:hAnsi="Times New Roman"/>
            <w:noProof/>
            <w:webHidden/>
            <w:sz w:val="24"/>
            <w:szCs w:val="24"/>
          </w:rPr>
          <w:fldChar w:fldCharType="end"/>
        </w:r>
      </w:hyperlink>
    </w:p>
    <w:p w14:paraId="277D0221" w14:textId="77777777" w:rsidR="00D07278" w:rsidRPr="00B006BA" w:rsidRDefault="00277730" w:rsidP="00D07278">
      <w:pPr>
        <w:tabs>
          <w:tab w:val="right" w:leader="dot" w:pos="8302"/>
        </w:tabs>
        <w:ind w:leftChars="200" w:left="420"/>
        <w:rPr>
          <w:rFonts w:ascii="Times New Roman" w:eastAsia="仿宋_GB2312" w:hAnsi="Times New Roman"/>
          <w:noProof/>
          <w:sz w:val="24"/>
          <w:szCs w:val="24"/>
        </w:rPr>
      </w:pPr>
      <w:hyperlink w:anchor="_Toc532574886" w:history="1">
        <w:r w:rsidR="00D07278" w:rsidRPr="00B006BA">
          <w:rPr>
            <w:rFonts w:ascii="Times New Roman" w:eastAsia="仿宋_GB2312" w:hAnsi="Times New Roman"/>
            <w:noProof/>
            <w:kern w:val="44"/>
            <w:sz w:val="24"/>
            <w:szCs w:val="24"/>
          </w:rPr>
          <w:t>五、持仓限额管理流程</w:t>
        </w:r>
        <w:r w:rsidR="00D07278" w:rsidRPr="00B006BA">
          <w:rPr>
            <w:rFonts w:ascii="Times New Roman" w:eastAsia="仿宋_GB2312" w:hAnsi="Times New Roman"/>
            <w:noProof/>
            <w:webHidden/>
            <w:sz w:val="24"/>
            <w:szCs w:val="24"/>
          </w:rPr>
          <w:tab/>
        </w:r>
        <w:r w:rsidR="00D07278" w:rsidRPr="00B006BA">
          <w:rPr>
            <w:rFonts w:ascii="Times New Roman" w:eastAsia="仿宋_GB2312" w:hAnsi="Times New Roman"/>
            <w:noProof/>
            <w:webHidden/>
            <w:sz w:val="24"/>
            <w:szCs w:val="24"/>
          </w:rPr>
          <w:fldChar w:fldCharType="begin"/>
        </w:r>
        <w:r w:rsidR="00D07278" w:rsidRPr="00B006BA">
          <w:rPr>
            <w:rFonts w:ascii="Times New Roman" w:eastAsia="仿宋_GB2312" w:hAnsi="Times New Roman"/>
            <w:noProof/>
            <w:webHidden/>
            <w:sz w:val="24"/>
            <w:szCs w:val="24"/>
          </w:rPr>
          <w:instrText xml:space="preserve"> PAGEREF _Toc532574886 \h </w:instrText>
        </w:r>
        <w:r w:rsidR="00D07278" w:rsidRPr="00B006BA">
          <w:rPr>
            <w:rFonts w:ascii="Times New Roman" w:eastAsia="仿宋_GB2312" w:hAnsi="Times New Roman"/>
            <w:noProof/>
            <w:webHidden/>
            <w:sz w:val="24"/>
            <w:szCs w:val="24"/>
          </w:rPr>
        </w:r>
        <w:r w:rsidR="00D07278" w:rsidRPr="00B006BA">
          <w:rPr>
            <w:rFonts w:ascii="Times New Roman" w:eastAsia="仿宋_GB2312" w:hAnsi="Times New Roman"/>
            <w:noProof/>
            <w:webHidden/>
            <w:sz w:val="24"/>
            <w:szCs w:val="24"/>
          </w:rPr>
          <w:fldChar w:fldCharType="separate"/>
        </w:r>
        <w:r w:rsidR="00D07278" w:rsidRPr="00B006BA">
          <w:rPr>
            <w:rFonts w:ascii="Times New Roman" w:eastAsia="仿宋_GB2312" w:hAnsi="Times New Roman"/>
            <w:noProof/>
            <w:webHidden/>
            <w:sz w:val="24"/>
            <w:szCs w:val="24"/>
          </w:rPr>
          <w:t>14</w:t>
        </w:r>
        <w:r w:rsidR="00D07278" w:rsidRPr="00B006BA">
          <w:rPr>
            <w:rFonts w:ascii="Times New Roman" w:eastAsia="仿宋_GB2312" w:hAnsi="Times New Roman"/>
            <w:noProof/>
            <w:webHidden/>
            <w:sz w:val="24"/>
            <w:szCs w:val="24"/>
          </w:rPr>
          <w:fldChar w:fldCharType="end"/>
        </w:r>
      </w:hyperlink>
    </w:p>
    <w:p w14:paraId="01C76C95" w14:textId="77777777" w:rsidR="00D07278" w:rsidRPr="00B006BA" w:rsidRDefault="00277730" w:rsidP="00D07278">
      <w:pPr>
        <w:tabs>
          <w:tab w:val="right" w:leader="dot" w:pos="8302"/>
        </w:tabs>
        <w:ind w:leftChars="200" w:left="420"/>
        <w:rPr>
          <w:rFonts w:ascii="Times New Roman" w:eastAsia="仿宋_GB2312" w:hAnsi="Times New Roman"/>
          <w:noProof/>
          <w:sz w:val="24"/>
          <w:szCs w:val="24"/>
        </w:rPr>
      </w:pPr>
      <w:hyperlink w:anchor="_Toc532574887" w:history="1">
        <w:r w:rsidR="00D07278" w:rsidRPr="00B006BA">
          <w:rPr>
            <w:rFonts w:ascii="Times New Roman" w:eastAsia="仿宋_GB2312" w:hAnsi="Times New Roman"/>
            <w:noProof/>
            <w:kern w:val="44"/>
            <w:sz w:val="24"/>
            <w:szCs w:val="24"/>
          </w:rPr>
          <w:t>六、申请放弃做市商资格流程</w:t>
        </w:r>
        <w:r w:rsidR="00D07278" w:rsidRPr="00B006BA">
          <w:rPr>
            <w:rFonts w:ascii="Times New Roman" w:eastAsia="仿宋_GB2312" w:hAnsi="Times New Roman"/>
            <w:noProof/>
            <w:webHidden/>
            <w:sz w:val="24"/>
            <w:szCs w:val="24"/>
          </w:rPr>
          <w:tab/>
        </w:r>
        <w:r w:rsidR="00D07278" w:rsidRPr="00B006BA">
          <w:rPr>
            <w:rFonts w:ascii="Times New Roman" w:eastAsia="仿宋_GB2312" w:hAnsi="Times New Roman"/>
            <w:noProof/>
            <w:webHidden/>
            <w:sz w:val="24"/>
            <w:szCs w:val="24"/>
          </w:rPr>
          <w:fldChar w:fldCharType="begin"/>
        </w:r>
        <w:r w:rsidR="00D07278" w:rsidRPr="00B006BA">
          <w:rPr>
            <w:rFonts w:ascii="Times New Roman" w:eastAsia="仿宋_GB2312" w:hAnsi="Times New Roman"/>
            <w:noProof/>
            <w:webHidden/>
            <w:sz w:val="24"/>
            <w:szCs w:val="24"/>
          </w:rPr>
          <w:instrText xml:space="preserve"> PAGEREF _Toc532574887 \h </w:instrText>
        </w:r>
        <w:r w:rsidR="00D07278" w:rsidRPr="00B006BA">
          <w:rPr>
            <w:rFonts w:ascii="Times New Roman" w:eastAsia="仿宋_GB2312" w:hAnsi="Times New Roman"/>
            <w:noProof/>
            <w:webHidden/>
            <w:sz w:val="24"/>
            <w:szCs w:val="24"/>
          </w:rPr>
        </w:r>
        <w:r w:rsidR="00D07278" w:rsidRPr="00B006BA">
          <w:rPr>
            <w:rFonts w:ascii="Times New Roman" w:eastAsia="仿宋_GB2312" w:hAnsi="Times New Roman"/>
            <w:noProof/>
            <w:webHidden/>
            <w:sz w:val="24"/>
            <w:szCs w:val="24"/>
          </w:rPr>
          <w:fldChar w:fldCharType="separate"/>
        </w:r>
        <w:r w:rsidR="00D07278" w:rsidRPr="00B006BA">
          <w:rPr>
            <w:rFonts w:ascii="Times New Roman" w:eastAsia="仿宋_GB2312" w:hAnsi="Times New Roman"/>
            <w:noProof/>
            <w:webHidden/>
            <w:sz w:val="24"/>
            <w:szCs w:val="24"/>
          </w:rPr>
          <w:t>14</w:t>
        </w:r>
        <w:r w:rsidR="00D07278" w:rsidRPr="00B006BA">
          <w:rPr>
            <w:rFonts w:ascii="Times New Roman" w:eastAsia="仿宋_GB2312" w:hAnsi="Times New Roman"/>
            <w:noProof/>
            <w:webHidden/>
            <w:sz w:val="24"/>
            <w:szCs w:val="24"/>
          </w:rPr>
          <w:fldChar w:fldCharType="end"/>
        </w:r>
      </w:hyperlink>
    </w:p>
    <w:p w14:paraId="5A9D3345" w14:textId="77777777" w:rsidR="00D07278" w:rsidRPr="00B006BA" w:rsidRDefault="00277730" w:rsidP="00D07278">
      <w:pPr>
        <w:tabs>
          <w:tab w:val="right" w:leader="dot" w:pos="8302"/>
        </w:tabs>
        <w:ind w:leftChars="200" w:left="420"/>
        <w:rPr>
          <w:rFonts w:ascii="Times New Roman" w:eastAsia="仿宋_GB2312" w:hAnsi="Times New Roman"/>
          <w:noProof/>
          <w:sz w:val="24"/>
          <w:szCs w:val="24"/>
        </w:rPr>
      </w:pPr>
      <w:hyperlink w:anchor="_Toc532574888" w:history="1">
        <w:r w:rsidR="00D07278" w:rsidRPr="00B006BA">
          <w:rPr>
            <w:rFonts w:ascii="Times New Roman" w:eastAsia="仿宋_GB2312" w:hAnsi="Times New Roman"/>
            <w:noProof/>
            <w:kern w:val="44"/>
            <w:sz w:val="24"/>
            <w:szCs w:val="24"/>
          </w:rPr>
          <w:t>七、做市商异常交易管理要求</w:t>
        </w:r>
        <w:r w:rsidR="00D07278" w:rsidRPr="00B006BA">
          <w:rPr>
            <w:rFonts w:ascii="Times New Roman" w:eastAsia="仿宋_GB2312" w:hAnsi="Times New Roman"/>
            <w:noProof/>
            <w:webHidden/>
            <w:sz w:val="24"/>
            <w:szCs w:val="24"/>
          </w:rPr>
          <w:tab/>
        </w:r>
        <w:r w:rsidR="00D07278" w:rsidRPr="00B006BA">
          <w:rPr>
            <w:rFonts w:ascii="Times New Roman" w:eastAsia="仿宋_GB2312" w:hAnsi="Times New Roman"/>
            <w:noProof/>
            <w:webHidden/>
            <w:sz w:val="24"/>
            <w:szCs w:val="24"/>
          </w:rPr>
          <w:fldChar w:fldCharType="begin"/>
        </w:r>
        <w:r w:rsidR="00D07278" w:rsidRPr="00B006BA">
          <w:rPr>
            <w:rFonts w:ascii="Times New Roman" w:eastAsia="仿宋_GB2312" w:hAnsi="Times New Roman"/>
            <w:noProof/>
            <w:webHidden/>
            <w:sz w:val="24"/>
            <w:szCs w:val="24"/>
          </w:rPr>
          <w:instrText xml:space="preserve"> PAGEREF _Toc532574888 \h </w:instrText>
        </w:r>
        <w:r w:rsidR="00D07278" w:rsidRPr="00B006BA">
          <w:rPr>
            <w:rFonts w:ascii="Times New Roman" w:eastAsia="仿宋_GB2312" w:hAnsi="Times New Roman"/>
            <w:noProof/>
            <w:webHidden/>
            <w:sz w:val="24"/>
            <w:szCs w:val="24"/>
          </w:rPr>
        </w:r>
        <w:r w:rsidR="00D07278" w:rsidRPr="00B006BA">
          <w:rPr>
            <w:rFonts w:ascii="Times New Roman" w:eastAsia="仿宋_GB2312" w:hAnsi="Times New Roman"/>
            <w:noProof/>
            <w:webHidden/>
            <w:sz w:val="24"/>
            <w:szCs w:val="24"/>
          </w:rPr>
          <w:fldChar w:fldCharType="separate"/>
        </w:r>
        <w:r w:rsidR="00D07278" w:rsidRPr="00B006BA">
          <w:rPr>
            <w:rFonts w:ascii="Times New Roman" w:eastAsia="仿宋_GB2312" w:hAnsi="Times New Roman"/>
            <w:noProof/>
            <w:webHidden/>
            <w:sz w:val="24"/>
            <w:szCs w:val="24"/>
          </w:rPr>
          <w:t>15</w:t>
        </w:r>
        <w:r w:rsidR="00D07278" w:rsidRPr="00B006BA">
          <w:rPr>
            <w:rFonts w:ascii="Times New Roman" w:eastAsia="仿宋_GB2312" w:hAnsi="Times New Roman"/>
            <w:noProof/>
            <w:webHidden/>
            <w:sz w:val="24"/>
            <w:szCs w:val="24"/>
          </w:rPr>
          <w:fldChar w:fldCharType="end"/>
        </w:r>
      </w:hyperlink>
    </w:p>
    <w:p w14:paraId="5BC4BF2D" w14:textId="77777777" w:rsidR="00D07278" w:rsidRPr="00B006BA" w:rsidRDefault="00277730" w:rsidP="00D07278">
      <w:pPr>
        <w:tabs>
          <w:tab w:val="right" w:leader="dot" w:pos="8302"/>
        </w:tabs>
        <w:ind w:leftChars="200" w:left="420"/>
        <w:rPr>
          <w:rFonts w:ascii="Times New Roman" w:eastAsia="仿宋_GB2312" w:hAnsi="Times New Roman"/>
          <w:noProof/>
          <w:sz w:val="24"/>
          <w:szCs w:val="24"/>
        </w:rPr>
      </w:pPr>
      <w:hyperlink w:anchor="_Toc532574889" w:history="1">
        <w:r w:rsidR="00D07278" w:rsidRPr="00B006BA">
          <w:rPr>
            <w:rFonts w:ascii="Times New Roman" w:eastAsia="仿宋_GB2312" w:hAnsi="Times New Roman"/>
            <w:noProof/>
            <w:kern w:val="44"/>
            <w:sz w:val="24"/>
            <w:szCs w:val="24"/>
          </w:rPr>
          <w:t>八、变更做市交易编码或失去做市商资格相关规定</w:t>
        </w:r>
        <w:r w:rsidR="00D07278" w:rsidRPr="00B006BA">
          <w:rPr>
            <w:rFonts w:ascii="Times New Roman" w:eastAsia="仿宋_GB2312" w:hAnsi="Times New Roman"/>
            <w:noProof/>
            <w:webHidden/>
            <w:sz w:val="24"/>
            <w:szCs w:val="24"/>
          </w:rPr>
          <w:tab/>
        </w:r>
        <w:r w:rsidR="00D07278" w:rsidRPr="00B006BA">
          <w:rPr>
            <w:rFonts w:ascii="Times New Roman" w:eastAsia="仿宋_GB2312" w:hAnsi="Times New Roman"/>
            <w:noProof/>
            <w:webHidden/>
            <w:sz w:val="24"/>
            <w:szCs w:val="24"/>
          </w:rPr>
          <w:fldChar w:fldCharType="begin"/>
        </w:r>
        <w:r w:rsidR="00D07278" w:rsidRPr="00B006BA">
          <w:rPr>
            <w:rFonts w:ascii="Times New Roman" w:eastAsia="仿宋_GB2312" w:hAnsi="Times New Roman"/>
            <w:noProof/>
            <w:webHidden/>
            <w:sz w:val="24"/>
            <w:szCs w:val="24"/>
          </w:rPr>
          <w:instrText xml:space="preserve"> PAGEREF _Toc532574889 \h </w:instrText>
        </w:r>
        <w:r w:rsidR="00D07278" w:rsidRPr="00B006BA">
          <w:rPr>
            <w:rFonts w:ascii="Times New Roman" w:eastAsia="仿宋_GB2312" w:hAnsi="Times New Roman"/>
            <w:noProof/>
            <w:webHidden/>
            <w:sz w:val="24"/>
            <w:szCs w:val="24"/>
          </w:rPr>
        </w:r>
        <w:r w:rsidR="00D07278" w:rsidRPr="00B006BA">
          <w:rPr>
            <w:rFonts w:ascii="Times New Roman" w:eastAsia="仿宋_GB2312" w:hAnsi="Times New Roman"/>
            <w:noProof/>
            <w:webHidden/>
            <w:sz w:val="24"/>
            <w:szCs w:val="24"/>
          </w:rPr>
          <w:fldChar w:fldCharType="separate"/>
        </w:r>
        <w:r w:rsidR="00D07278" w:rsidRPr="00B006BA">
          <w:rPr>
            <w:rFonts w:ascii="Times New Roman" w:eastAsia="仿宋_GB2312" w:hAnsi="Times New Roman"/>
            <w:noProof/>
            <w:webHidden/>
            <w:sz w:val="24"/>
            <w:szCs w:val="24"/>
          </w:rPr>
          <w:t>15</w:t>
        </w:r>
        <w:r w:rsidR="00D07278" w:rsidRPr="00B006BA">
          <w:rPr>
            <w:rFonts w:ascii="Times New Roman" w:eastAsia="仿宋_GB2312" w:hAnsi="Times New Roman"/>
            <w:noProof/>
            <w:webHidden/>
            <w:sz w:val="24"/>
            <w:szCs w:val="24"/>
          </w:rPr>
          <w:fldChar w:fldCharType="end"/>
        </w:r>
      </w:hyperlink>
    </w:p>
    <w:p w14:paraId="25E6FB6A" w14:textId="77777777" w:rsidR="00D07278" w:rsidRPr="00B006BA" w:rsidRDefault="00277730" w:rsidP="00D07278">
      <w:pPr>
        <w:tabs>
          <w:tab w:val="right" w:leader="dot" w:pos="8302"/>
        </w:tabs>
        <w:rPr>
          <w:rFonts w:ascii="Times New Roman" w:eastAsia="仿宋_GB2312" w:hAnsi="Times New Roman"/>
          <w:noProof/>
          <w:sz w:val="24"/>
          <w:szCs w:val="24"/>
        </w:rPr>
      </w:pPr>
      <w:hyperlink w:anchor="_Toc532574890" w:history="1">
        <w:r w:rsidR="00D07278" w:rsidRPr="00B006BA">
          <w:rPr>
            <w:rFonts w:ascii="Times New Roman" w:eastAsia="仿宋_GB2312" w:hAnsi="Times New Roman"/>
            <w:noProof/>
            <w:sz w:val="24"/>
            <w:szCs w:val="24"/>
          </w:rPr>
          <w:t>第四章</w:t>
        </w:r>
        <w:r w:rsidR="00D07278" w:rsidRPr="00B006BA">
          <w:rPr>
            <w:rFonts w:ascii="Times New Roman" w:eastAsia="仿宋_GB2312" w:hAnsi="Times New Roman"/>
            <w:noProof/>
            <w:sz w:val="24"/>
            <w:szCs w:val="24"/>
          </w:rPr>
          <w:t xml:space="preserve">  </w:t>
        </w:r>
        <w:r w:rsidR="00D07278" w:rsidRPr="00B006BA">
          <w:rPr>
            <w:rFonts w:ascii="Times New Roman" w:eastAsia="仿宋_GB2312" w:hAnsi="Times New Roman"/>
            <w:noProof/>
            <w:sz w:val="24"/>
            <w:szCs w:val="24"/>
          </w:rPr>
          <w:t>义务和权利</w:t>
        </w:r>
        <w:r w:rsidR="00D07278" w:rsidRPr="00B006BA">
          <w:rPr>
            <w:rFonts w:ascii="Times New Roman" w:eastAsia="仿宋_GB2312" w:hAnsi="Times New Roman"/>
            <w:noProof/>
            <w:webHidden/>
            <w:sz w:val="24"/>
            <w:szCs w:val="24"/>
          </w:rPr>
          <w:tab/>
        </w:r>
        <w:r w:rsidR="00D07278" w:rsidRPr="00B006BA">
          <w:rPr>
            <w:rFonts w:ascii="Times New Roman" w:eastAsia="仿宋_GB2312" w:hAnsi="Times New Roman"/>
            <w:noProof/>
            <w:webHidden/>
            <w:sz w:val="24"/>
            <w:szCs w:val="24"/>
          </w:rPr>
          <w:fldChar w:fldCharType="begin"/>
        </w:r>
        <w:r w:rsidR="00D07278" w:rsidRPr="00B006BA">
          <w:rPr>
            <w:rFonts w:ascii="Times New Roman" w:eastAsia="仿宋_GB2312" w:hAnsi="Times New Roman"/>
            <w:noProof/>
            <w:webHidden/>
            <w:sz w:val="24"/>
            <w:szCs w:val="24"/>
          </w:rPr>
          <w:instrText xml:space="preserve"> PAGEREF _Toc532574890 \h </w:instrText>
        </w:r>
        <w:r w:rsidR="00D07278" w:rsidRPr="00B006BA">
          <w:rPr>
            <w:rFonts w:ascii="Times New Roman" w:eastAsia="仿宋_GB2312" w:hAnsi="Times New Roman"/>
            <w:noProof/>
            <w:webHidden/>
            <w:sz w:val="24"/>
            <w:szCs w:val="24"/>
          </w:rPr>
        </w:r>
        <w:r w:rsidR="00D07278" w:rsidRPr="00B006BA">
          <w:rPr>
            <w:rFonts w:ascii="Times New Roman" w:eastAsia="仿宋_GB2312" w:hAnsi="Times New Roman"/>
            <w:noProof/>
            <w:webHidden/>
            <w:sz w:val="24"/>
            <w:szCs w:val="24"/>
          </w:rPr>
          <w:fldChar w:fldCharType="separate"/>
        </w:r>
        <w:r w:rsidR="00D07278" w:rsidRPr="00B006BA">
          <w:rPr>
            <w:rFonts w:ascii="Times New Roman" w:eastAsia="仿宋_GB2312" w:hAnsi="Times New Roman"/>
            <w:noProof/>
            <w:webHidden/>
            <w:sz w:val="24"/>
            <w:szCs w:val="24"/>
          </w:rPr>
          <w:t>16</w:t>
        </w:r>
        <w:r w:rsidR="00D07278" w:rsidRPr="00B006BA">
          <w:rPr>
            <w:rFonts w:ascii="Times New Roman" w:eastAsia="仿宋_GB2312" w:hAnsi="Times New Roman"/>
            <w:noProof/>
            <w:webHidden/>
            <w:sz w:val="24"/>
            <w:szCs w:val="24"/>
          </w:rPr>
          <w:fldChar w:fldCharType="end"/>
        </w:r>
      </w:hyperlink>
    </w:p>
    <w:p w14:paraId="2947D1B9" w14:textId="77777777" w:rsidR="00D07278" w:rsidRPr="00B006BA" w:rsidRDefault="00277730" w:rsidP="00D07278">
      <w:pPr>
        <w:tabs>
          <w:tab w:val="right" w:leader="dot" w:pos="8302"/>
        </w:tabs>
        <w:ind w:leftChars="200" w:left="420"/>
        <w:rPr>
          <w:rFonts w:ascii="Times New Roman" w:eastAsia="仿宋_GB2312" w:hAnsi="Times New Roman"/>
          <w:noProof/>
          <w:sz w:val="24"/>
          <w:szCs w:val="24"/>
        </w:rPr>
      </w:pPr>
      <w:hyperlink w:anchor="_Toc532574891" w:history="1">
        <w:r w:rsidR="00D07278" w:rsidRPr="00B006BA">
          <w:rPr>
            <w:rFonts w:ascii="Times New Roman" w:eastAsia="仿宋_GB2312" w:hAnsi="Times New Roman"/>
            <w:noProof/>
            <w:kern w:val="44"/>
            <w:sz w:val="24"/>
            <w:szCs w:val="24"/>
          </w:rPr>
          <w:t>一、做市商报价义务</w:t>
        </w:r>
        <w:r w:rsidR="00D07278" w:rsidRPr="00B006BA">
          <w:rPr>
            <w:rFonts w:ascii="Times New Roman" w:eastAsia="仿宋_GB2312" w:hAnsi="Times New Roman"/>
            <w:noProof/>
            <w:webHidden/>
            <w:sz w:val="24"/>
            <w:szCs w:val="24"/>
          </w:rPr>
          <w:tab/>
        </w:r>
        <w:r w:rsidR="00D07278" w:rsidRPr="00B006BA">
          <w:rPr>
            <w:rFonts w:ascii="Times New Roman" w:eastAsia="仿宋_GB2312" w:hAnsi="Times New Roman"/>
            <w:noProof/>
            <w:webHidden/>
            <w:sz w:val="24"/>
            <w:szCs w:val="24"/>
          </w:rPr>
          <w:fldChar w:fldCharType="begin"/>
        </w:r>
        <w:r w:rsidR="00D07278" w:rsidRPr="00B006BA">
          <w:rPr>
            <w:rFonts w:ascii="Times New Roman" w:eastAsia="仿宋_GB2312" w:hAnsi="Times New Roman"/>
            <w:noProof/>
            <w:webHidden/>
            <w:sz w:val="24"/>
            <w:szCs w:val="24"/>
          </w:rPr>
          <w:instrText xml:space="preserve"> PAGEREF _Toc532574891 \h </w:instrText>
        </w:r>
        <w:r w:rsidR="00D07278" w:rsidRPr="00B006BA">
          <w:rPr>
            <w:rFonts w:ascii="Times New Roman" w:eastAsia="仿宋_GB2312" w:hAnsi="Times New Roman"/>
            <w:noProof/>
            <w:webHidden/>
            <w:sz w:val="24"/>
            <w:szCs w:val="24"/>
          </w:rPr>
        </w:r>
        <w:r w:rsidR="00D07278" w:rsidRPr="00B006BA">
          <w:rPr>
            <w:rFonts w:ascii="Times New Roman" w:eastAsia="仿宋_GB2312" w:hAnsi="Times New Roman"/>
            <w:noProof/>
            <w:webHidden/>
            <w:sz w:val="24"/>
            <w:szCs w:val="24"/>
          </w:rPr>
          <w:fldChar w:fldCharType="separate"/>
        </w:r>
        <w:r w:rsidR="00D07278" w:rsidRPr="00B006BA">
          <w:rPr>
            <w:rFonts w:ascii="Times New Roman" w:eastAsia="仿宋_GB2312" w:hAnsi="Times New Roman"/>
            <w:noProof/>
            <w:webHidden/>
            <w:sz w:val="24"/>
            <w:szCs w:val="24"/>
          </w:rPr>
          <w:t>16</w:t>
        </w:r>
        <w:r w:rsidR="00D07278" w:rsidRPr="00B006BA">
          <w:rPr>
            <w:rFonts w:ascii="Times New Roman" w:eastAsia="仿宋_GB2312" w:hAnsi="Times New Roman"/>
            <w:noProof/>
            <w:webHidden/>
            <w:sz w:val="24"/>
            <w:szCs w:val="24"/>
          </w:rPr>
          <w:fldChar w:fldCharType="end"/>
        </w:r>
      </w:hyperlink>
    </w:p>
    <w:p w14:paraId="4345733C" w14:textId="77777777" w:rsidR="00D07278" w:rsidRPr="00B006BA" w:rsidRDefault="00277730" w:rsidP="00D07278">
      <w:pPr>
        <w:tabs>
          <w:tab w:val="right" w:leader="dot" w:pos="8302"/>
        </w:tabs>
        <w:ind w:leftChars="200" w:left="420"/>
        <w:rPr>
          <w:rFonts w:ascii="Times New Roman" w:eastAsia="仿宋_GB2312" w:hAnsi="Times New Roman"/>
          <w:noProof/>
          <w:sz w:val="24"/>
          <w:szCs w:val="24"/>
        </w:rPr>
      </w:pPr>
      <w:hyperlink w:anchor="_Toc532574892" w:history="1">
        <w:r w:rsidR="00D07278" w:rsidRPr="00B006BA">
          <w:rPr>
            <w:rFonts w:ascii="Times New Roman" w:eastAsia="仿宋_GB2312" w:hAnsi="Times New Roman"/>
            <w:noProof/>
            <w:kern w:val="44"/>
            <w:sz w:val="24"/>
            <w:szCs w:val="24"/>
          </w:rPr>
          <w:t>二、做市商报价义务免除情形</w:t>
        </w:r>
        <w:r w:rsidR="00D07278" w:rsidRPr="00B006BA">
          <w:rPr>
            <w:rFonts w:ascii="Times New Roman" w:eastAsia="仿宋_GB2312" w:hAnsi="Times New Roman"/>
            <w:noProof/>
            <w:webHidden/>
            <w:sz w:val="24"/>
            <w:szCs w:val="24"/>
          </w:rPr>
          <w:tab/>
        </w:r>
        <w:r w:rsidR="00D07278" w:rsidRPr="00B006BA">
          <w:rPr>
            <w:rFonts w:ascii="Times New Roman" w:eastAsia="仿宋_GB2312" w:hAnsi="Times New Roman"/>
            <w:noProof/>
            <w:webHidden/>
            <w:sz w:val="24"/>
            <w:szCs w:val="24"/>
          </w:rPr>
          <w:fldChar w:fldCharType="begin"/>
        </w:r>
        <w:r w:rsidR="00D07278" w:rsidRPr="00B006BA">
          <w:rPr>
            <w:rFonts w:ascii="Times New Roman" w:eastAsia="仿宋_GB2312" w:hAnsi="Times New Roman"/>
            <w:noProof/>
            <w:webHidden/>
            <w:sz w:val="24"/>
            <w:szCs w:val="24"/>
          </w:rPr>
          <w:instrText xml:space="preserve"> PAGEREF _Toc532574892 \h </w:instrText>
        </w:r>
        <w:r w:rsidR="00D07278" w:rsidRPr="00B006BA">
          <w:rPr>
            <w:rFonts w:ascii="Times New Roman" w:eastAsia="仿宋_GB2312" w:hAnsi="Times New Roman"/>
            <w:noProof/>
            <w:webHidden/>
            <w:sz w:val="24"/>
            <w:szCs w:val="24"/>
          </w:rPr>
        </w:r>
        <w:r w:rsidR="00D07278" w:rsidRPr="00B006BA">
          <w:rPr>
            <w:rFonts w:ascii="Times New Roman" w:eastAsia="仿宋_GB2312" w:hAnsi="Times New Roman"/>
            <w:noProof/>
            <w:webHidden/>
            <w:sz w:val="24"/>
            <w:szCs w:val="24"/>
          </w:rPr>
          <w:fldChar w:fldCharType="separate"/>
        </w:r>
        <w:r w:rsidR="00D07278" w:rsidRPr="00B006BA">
          <w:rPr>
            <w:rFonts w:ascii="Times New Roman" w:eastAsia="仿宋_GB2312" w:hAnsi="Times New Roman"/>
            <w:noProof/>
            <w:webHidden/>
            <w:sz w:val="24"/>
            <w:szCs w:val="24"/>
          </w:rPr>
          <w:t>18</w:t>
        </w:r>
        <w:r w:rsidR="00D07278" w:rsidRPr="00B006BA">
          <w:rPr>
            <w:rFonts w:ascii="Times New Roman" w:eastAsia="仿宋_GB2312" w:hAnsi="Times New Roman"/>
            <w:noProof/>
            <w:webHidden/>
            <w:sz w:val="24"/>
            <w:szCs w:val="24"/>
          </w:rPr>
          <w:fldChar w:fldCharType="end"/>
        </w:r>
      </w:hyperlink>
    </w:p>
    <w:p w14:paraId="5A629425" w14:textId="77777777" w:rsidR="00D07278" w:rsidRPr="00B006BA" w:rsidRDefault="00277730" w:rsidP="00D07278">
      <w:pPr>
        <w:tabs>
          <w:tab w:val="right" w:leader="dot" w:pos="8302"/>
        </w:tabs>
        <w:ind w:leftChars="200" w:left="420"/>
        <w:rPr>
          <w:rFonts w:ascii="Times New Roman" w:eastAsia="仿宋_GB2312" w:hAnsi="Times New Roman"/>
          <w:noProof/>
          <w:sz w:val="24"/>
          <w:szCs w:val="24"/>
        </w:rPr>
      </w:pPr>
      <w:hyperlink w:anchor="_Toc532574893" w:history="1">
        <w:r w:rsidR="00D07278" w:rsidRPr="00B006BA">
          <w:rPr>
            <w:rFonts w:ascii="Times New Roman" w:eastAsia="仿宋_GB2312" w:hAnsi="Times New Roman"/>
            <w:noProof/>
            <w:kern w:val="44"/>
            <w:sz w:val="24"/>
            <w:szCs w:val="24"/>
          </w:rPr>
          <w:t>三、做市商权利</w:t>
        </w:r>
        <w:r w:rsidR="00D07278" w:rsidRPr="00B006BA">
          <w:rPr>
            <w:rFonts w:ascii="Times New Roman" w:eastAsia="仿宋_GB2312" w:hAnsi="Times New Roman"/>
            <w:noProof/>
            <w:webHidden/>
            <w:sz w:val="24"/>
            <w:szCs w:val="24"/>
          </w:rPr>
          <w:tab/>
        </w:r>
        <w:r w:rsidR="00D07278" w:rsidRPr="00B006BA">
          <w:rPr>
            <w:rFonts w:ascii="Times New Roman" w:eastAsia="仿宋_GB2312" w:hAnsi="Times New Roman"/>
            <w:noProof/>
            <w:webHidden/>
            <w:sz w:val="24"/>
            <w:szCs w:val="24"/>
          </w:rPr>
          <w:fldChar w:fldCharType="begin"/>
        </w:r>
        <w:r w:rsidR="00D07278" w:rsidRPr="00B006BA">
          <w:rPr>
            <w:rFonts w:ascii="Times New Roman" w:eastAsia="仿宋_GB2312" w:hAnsi="Times New Roman"/>
            <w:noProof/>
            <w:webHidden/>
            <w:sz w:val="24"/>
            <w:szCs w:val="24"/>
          </w:rPr>
          <w:instrText xml:space="preserve"> PAGEREF _Toc532574893 \h </w:instrText>
        </w:r>
        <w:r w:rsidR="00D07278" w:rsidRPr="00B006BA">
          <w:rPr>
            <w:rFonts w:ascii="Times New Roman" w:eastAsia="仿宋_GB2312" w:hAnsi="Times New Roman"/>
            <w:noProof/>
            <w:webHidden/>
            <w:sz w:val="24"/>
            <w:szCs w:val="24"/>
          </w:rPr>
        </w:r>
        <w:r w:rsidR="00D07278" w:rsidRPr="00B006BA">
          <w:rPr>
            <w:rFonts w:ascii="Times New Roman" w:eastAsia="仿宋_GB2312" w:hAnsi="Times New Roman"/>
            <w:noProof/>
            <w:webHidden/>
            <w:sz w:val="24"/>
            <w:szCs w:val="24"/>
          </w:rPr>
          <w:fldChar w:fldCharType="separate"/>
        </w:r>
        <w:r w:rsidR="00D07278" w:rsidRPr="00B006BA">
          <w:rPr>
            <w:rFonts w:ascii="Times New Roman" w:eastAsia="仿宋_GB2312" w:hAnsi="Times New Roman"/>
            <w:noProof/>
            <w:webHidden/>
            <w:sz w:val="24"/>
            <w:szCs w:val="24"/>
          </w:rPr>
          <w:t>18</w:t>
        </w:r>
        <w:r w:rsidR="00D07278" w:rsidRPr="00B006BA">
          <w:rPr>
            <w:rFonts w:ascii="Times New Roman" w:eastAsia="仿宋_GB2312" w:hAnsi="Times New Roman"/>
            <w:noProof/>
            <w:webHidden/>
            <w:sz w:val="24"/>
            <w:szCs w:val="24"/>
          </w:rPr>
          <w:fldChar w:fldCharType="end"/>
        </w:r>
      </w:hyperlink>
    </w:p>
    <w:p w14:paraId="12DA36FF" w14:textId="77777777" w:rsidR="00D07278" w:rsidRPr="00B006BA" w:rsidRDefault="00277730" w:rsidP="00D07278">
      <w:pPr>
        <w:tabs>
          <w:tab w:val="right" w:leader="dot" w:pos="8302"/>
        </w:tabs>
        <w:ind w:leftChars="200" w:left="420"/>
        <w:rPr>
          <w:rFonts w:ascii="Times New Roman" w:eastAsia="仿宋_GB2312" w:hAnsi="Times New Roman"/>
          <w:noProof/>
          <w:sz w:val="24"/>
          <w:szCs w:val="24"/>
        </w:rPr>
      </w:pPr>
      <w:hyperlink w:anchor="_Toc532574894" w:history="1">
        <w:r w:rsidR="00D07278" w:rsidRPr="00B006BA">
          <w:rPr>
            <w:rFonts w:ascii="Times New Roman" w:eastAsia="仿宋_GB2312" w:hAnsi="Times New Roman"/>
            <w:noProof/>
            <w:kern w:val="44"/>
            <w:sz w:val="24"/>
            <w:szCs w:val="24"/>
          </w:rPr>
          <w:t>四、做市商排名和末位淘汰</w:t>
        </w:r>
        <w:r w:rsidR="00D07278" w:rsidRPr="00B006BA">
          <w:rPr>
            <w:rFonts w:ascii="Times New Roman" w:eastAsia="仿宋_GB2312" w:hAnsi="Times New Roman"/>
            <w:noProof/>
            <w:webHidden/>
            <w:sz w:val="24"/>
            <w:szCs w:val="24"/>
          </w:rPr>
          <w:tab/>
        </w:r>
        <w:r w:rsidR="00D07278" w:rsidRPr="00B006BA">
          <w:rPr>
            <w:rFonts w:ascii="Times New Roman" w:eastAsia="仿宋_GB2312" w:hAnsi="Times New Roman"/>
            <w:noProof/>
            <w:webHidden/>
            <w:sz w:val="24"/>
            <w:szCs w:val="24"/>
          </w:rPr>
          <w:fldChar w:fldCharType="begin"/>
        </w:r>
        <w:r w:rsidR="00D07278" w:rsidRPr="00B006BA">
          <w:rPr>
            <w:rFonts w:ascii="Times New Roman" w:eastAsia="仿宋_GB2312" w:hAnsi="Times New Roman"/>
            <w:noProof/>
            <w:webHidden/>
            <w:sz w:val="24"/>
            <w:szCs w:val="24"/>
          </w:rPr>
          <w:instrText xml:space="preserve"> PAGEREF _Toc532574894 \h </w:instrText>
        </w:r>
        <w:r w:rsidR="00D07278" w:rsidRPr="00B006BA">
          <w:rPr>
            <w:rFonts w:ascii="Times New Roman" w:eastAsia="仿宋_GB2312" w:hAnsi="Times New Roman"/>
            <w:noProof/>
            <w:webHidden/>
            <w:sz w:val="24"/>
            <w:szCs w:val="24"/>
          </w:rPr>
        </w:r>
        <w:r w:rsidR="00D07278" w:rsidRPr="00B006BA">
          <w:rPr>
            <w:rFonts w:ascii="Times New Roman" w:eastAsia="仿宋_GB2312" w:hAnsi="Times New Roman"/>
            <w:noProof/>
            <w:webHidden/>
            <w:sz w:val="24"/>
            <w:szCs w:val="24"/>
          </w:rPr>
          <w:fldChar w:fldCharType="separate"/>
        </w:r>
        <w:r w:rsidR="00D07278" w:rsidRPr="00B006BA">
          <w:rPr>
            <w:rFonts w:ascii="Times New Roman" w:eastAsia="仿宋_GB2312" w:hAnsi="Times New Roman"/>
            <w:noProof/>
            <w:webHidden/>
            <w:sz w:val="24"/>
            <w:szCs w:val="24"/>
          </w:rPr>
          <w:t>18</w:t>
        </w:r>
        <w:r w:rsidR="00D07278" w:rsidRPr="00B006BA">
          <w:rPr>
            <w:rFonts w:ascii="Times New Roman" w:eastAsia="仿宋_GB2312" w:hAnsi="Times New Roman"/>
            <w:noProof/>
            <w:webHidden/>
            <w:sz w:val="24"/>
            <w:szCs w:val="24"/>
          </w:rPr>
          <w:fldChar w:fldCharType="end"/>
        </w:r>
      </w:hyperlink>
    </w:p>
    <w:p w14:paraId="587C8929" w14:textId="77777777" w:rsidR="00D07278" w:rsidRPr="00B006BA" w:rsidRDefault="00277730" w:rsidP="00D07278">
      <w:pPr>
        <w:tabs>
          <w:tab w:val="right" w:leader="dot" w:pos="8302"/>
        </w:tabs>
        <w:rPr>
          <w:rFonts w:ascii="Times New Roman" w:eastAsia="仿宋_GB2312" w:hAnsi="Times New Roman"/>
          <w:noProof/>
          <w:sz w:val="24"/>
          <w:szCs w:val="24"/>
        </w:rPr>
      </w:pPr>
      <w:hyperlink w:anchor="_Toc532574895" w:history="1">
        <w:r w:rsidR="00D07278" w:rsidRPr="00B006BA">
          <w:rPr>
            <w:rFonts w:ascii="Times New Roman" w:eastAsia="仿宋_GB2312" w:hAnsi="Times New Roman"/>
            <w:noProof/>
            <w:sz w:val="24"/>
            <w:szCs w:val="24"/>
          </w:rPr>
          <w:t>第五章</w:t>
        </w:r>
        <w:r w:rsidR="00D07278" w:rsidRPr="00B006BA">
          <w:rPr>
            <w:rFonts w:ascii="Times New Roman" w:eastAsia="仿宋_GB2312" w:hAnsi="Times New Roman"/>
            <w:noProof/>
            <w:sz w:val="24"/>
            <w:szCs w:val="24"/>
          </w:rPr>
          <w:t xml:space="preserve">  </w:t>
        </w:r>
        <w:r w:rsidR="00D07278" w:rsidRPr="00B006BA">
          <w:rPr>
            <w:rFonts w:ascii="Times New Roman" w:eastAsia="仿宋_GB2312" w:hAnsi="Times New Roman"/>
            <w:noProof/>
            <w:sz w:val="24"/>
            <w:szCs w:val="24"/>
          </w:rPr>
          <w:t>技术系统</w:t>
        </w:r>
        <w:r w:rsidR="00D07278" w:rsidRPr="00B006BA">
          <w:rPr>
            <w:rFonts w:ascii="Times New Roman" w:eastAsia="仿宋_GB2312" w:hAnsi="Times New Roman"/>
            <w:noProof/>
            <w:webHidden/>
            <w:sz w:val="24"/>
            <w:szCs w:val="24"/>
          </w:rPr>
          <w:tab/>
        </w:r>
        <w:r w:rsidR="00D07278" w:rsidRPr="00B006BA">
          <w:rPr>
            <w:rFonts w:ascii="Times New Roman" w:eastAsia="仿宋_GB2312" w:hAnsi="Times New Roman"/>
            <w:noProof/>
            <w:webHidden/>
            <w:sz w:val="24"/>
            <w:szCs w:val="24"/>
          </w:rPr>
          <w:fldChar w:fldCharType="begin"/>
        </w:r>
        <w:r w:rsidR="00D07278" w:rsidRPr="00B006BA">
          <w:rPr>
            <w:rFonts w:ascii="Times New Roman" w:eastAsia="仿宋_GB2312" w:hAnsi="Times New Roman"/>
            <w:noProof/>
            <w:webHidden/>
            <w:sz w:val="24"/>
            <w:szCs w:val="24"/>
          </w:rPr>
          <w:instrText xml:space="preserve"> PAGEREF _Toc532574895 \h </w:instrText>
        </w:r>
        <w:r w:rsidR="00D07278" w:rsidRPr="00B006BA">
          <w:rPr>
            <w:rFonts w:ascii="Times New Roman" w:eastAsia="仿宋_GB2312" w:hAnsi="Times New Roman"/>
            <w:noProof/>
            <w:webHidden/>
            <w:sz w:val="24"/>
            <w:szCs w:val="24"/>
          </w:rPr>
        </w:r>
        <w:r w:rsidR="00D07278" w:rsidRPr="00B006BA">
          <w:rPr>
            <w:rFonts w:ascii="Times New Roman" w:eastAsia="仿宋_GB2312" w:hAnsi="Times New Roman"/>
            <w:noProof/>
            <w:webHidden/>
            <w:sz w:val="24"/>
            <w:szCs w:val="24"/>
          </w:rPr>
          <w:fldChar w:fldCharType="separate"/>
        </w:r>
        <w:r w:rsidR="00D07278" w:rsidRPr="00B006BA">
          <w:rPr>
            <w:rFonts w:ascii="Times New Roman" w:eastAsia="仿宋_GB2312" w:hAnsi="Times New Roman"/>
            <w:noProof/>
            <w:webHidden/>
            <w:sz w:val="24"/>
            <w:szCs w:val="24"/>
          </w:rPr>
          <w:t>19</w:t>
        </w:r>
        <w:r w:rsidR="00D07278" w:rsidRPr="00B006BA">
          <w:rPr>
            <w:rFonts w:ascii="Times New Roman" w:eastAsia="仿宋_GB2312" w:hAnsi="Times New Roman"/>
            <w:noProof/>
            <w:webHidden/>
            <w:sz w:val="24"/>
            <w:szCs w:val="24"/>
          </w:rPr>
          <w:fldChar w:fldCharType="end"/>
        </w:r>
      </w:hyperlink>
    </w:p>
    <w:p w14:paraId="3CA6D066" w14:textId="77777777" w:rsidR="00D07278" w:rsidRPr="00B006BA" w:rsidRDefault="00277730" w:rsidP="00D07278">
      <w:pPr>
        <w:tabs>
          <w:tab w:val="right" w:leader="dot" w:pos="8302"/>
        </w:tabs>
        <w:ind w:leftChars="200" w:left="420"/>
        <w:rPr>
          <w:rFonts w:ascii="Times New Roman" w:eastAsia="仿宋_GB2312" w:hAnsi="Times New Roman"/>
          <w:noProof/>
          <w:sz w:val="24"/>
          <w:szCs w:val="24"/>
        </w:rPr>
      </w:pPr>
      <w:hyperlink w:anchor="_Toc532574896" w:history="1">
        <w:r w:rsidR="00D07278" w:rsidRPr="00B006BA">
          <w:rPr>
            <w:rFonts w:ascii="Times New Roman" w:eastAsia="仿宋_GB2312" w:hAnsi="Times New Roman"/>
            <w:noProof/>
            <w:kern w:val="44"/>
            <w:sz w:val="24"/>
            <w:szCs w:val="24"/>
          </w:rPr>
          <w:t>一、技术系统基本要求</w:t>
        </w:r>
        <w:r w:rsidR="00D07278" w:rsidRPr="00B006BA">
          <w:rPr>
            <w:rFonts w:ascii="Times New Roman" w:eastAsia="仿宋_GB2312" w:hAnsi="Times New Roman"/>
            <w:noProof/>
            <w:webHidden/>
            <w:sz w:val="24"/>
            <w:szCs w:val="24"/>
          </w:rPr>
          <w:tab/>
        </w:r>
        <w:r w:rsidR="00D07278" w:rsidRPr="00B006BA">
          <w:rPr>
            <w:rFonts w:ascii="Times New Roman" w:eastAsia="仿宋_GB2312" w:hAnsi="Times New Roman"/>
            <w:noProof/>
            <w:webHidden/>
            <w:sz w:val="24"/>
            <w:szCs w:val="24"/>
          </w:rPr>
          <w:fldChar w:fldCharType="begin"/>
        </w:r>
        <w:r w:rsidR="00D07278" w:rsidRPr="00B006BA">
          <w:rPr>
            <w:rFonts w:ascii="Times New Roman" w:eastAsia="仿宋_GB2312" w:hAnsi="Times New Roman"/>
            <w:noProof/>
            <w:webHidden/>
            <w:sz w:val="24"/>
            <w:szCs w:val="24"/>
          </w:rPr>
          <w:instrText xml:space="preserve"> PAGEREF _Toc532574896 \h </w:instrText>
        </w:r>
        <w:r w:rsidR="00D07278" w:rsidRPr="00B006BA">
          <w:rPr>
            <w:rFonts w:ascii="Times New Roman" w:eastAsia="仿宋_GB2312" w:hAnsi="Times New Roman"/>
            <w:noProof/>
            <w:webHidden/>
            <w:sz w:val="24"/>
            <w:szCs w:val="24"/>
          </w:rPr>
        </w:r>
        <w:r w:rsidR="00D07278" w:rsidRPr="00B006BA">
          <w:rPr>
            <w:rFonts w:ascii="Times New Roman" w:eastAsia="仿宋_GB2312" w:hAnsi="Times New Roman"/>
            <w:noProof/>
            <w:webHidden/>
            <w:sz w:val="24"/>
            <w:szCs w:val="24"/>
          </w:rPr>
          <w:fldChar w:fldCharType="separate"/>
        </w:r>
        <w:r w:rsidR="00D07278" w:rsidRPr="00B006BA">
          <w:rPr>
            <w:rFonts w:ascii="Times New Roman" w:eastAsia="仿宋_GB2312" w:hAnsi="Times New Roman"/>
            <w:noProof/>
            <w:webHidden/>
            <w:sz w:val="24"/>
            <w:szCs w:val="24"/>
          </w:rPr>
          <w:t>19</w:t>
        </w:r>
        <w:r w:rsidR="00D07278" w:rsidRPr="00B006BA">
          <w:rPr>
            <w:rFonts w:ascii="Times New Roman" w:eastAsia="仿宋_GB2312" w:hAnsi="Times New Roman"/>
            <w:noProof/>
            <w:webHidden/>
            <w:sz w:val="24"/>
            <w:szCs w:val="24"/>
          </w:rPr>
          <w:fldChar w:fldCharType="end"/>
        </w:r>
      </w:hyperlink>
    </w:p>
    <w:p w14:paraId="66959F1C" w14:textId="77777777" w:rsidR="00D07278" w:rsidRPr="00B006BA" w:rsidRDefault="00277730" w:rsidP="00D07278">
      <w:pPr>
        <w:tabs>
          <w:tab w:val="right" w:leader="dot" w:pos="8302"/>
        </w:tabs>
        <w:ind w:leftChars="200" w:left="420"/>
        <w:rPr>
          <w:rFonts w:ascii="Times New Roman" w:eastAsia="仿宋_GB2312" w:hAnsi="Times New Roman"/>
          <w:noProof/>
          <w:sz w:val="24"/>
          <w:szCs w:val="24"/>
        </w:rPr>
      </w:pPr>
      <w:hyperlink w:anchor="_Toc532574897" w:history="1">
        <w:r w:rsidR="00D07278" w:rsidRPr="00B006BA">
          <w:rPr>
            <w:rFonts w:ascii="Times New Roman" w:eastAsia="仿宋_GB2312" w:hAnsi="Times New Roman"/>
            <w:noProof/>
            <w:kern w:val="44"/>
            <w:sz w:val="24"/>
            <w:szCs w:val="24"/>
          </w:rPr>
          <w:t>二、技术系统风险管理</w:t>
        </w:r>
        <w:r w:rsidR="00D07278" w:rsidRPr="00B006BA">
          <w:rPr>
            <w:rFonts w:ascii="Times New Roman" w:eastAsia="仿宋_GB2312" w:hAnsi="Times New Roman"/>
            <w:noProof/>
            <w:webHidden/>
            <w:sz w:val="24"/>
            <w:szCs w:val="24"/>
          </w:rPr>
          <w:tab/>
        </w:r>
        <w:r w:rsidR="00D07278" w:rsidRPr="00B006BA">
          <w:rPr>
            <w:rFonts w:ascii="Times New Roman" w:eastAsia="仿宋_GB2312" w:hAnsi="Times New Roman"/>
            <w:noProof/>
            <w:webHidden/>
            <w:sz w:val="24"/>
            <w:szCs w:val="24"/>
          </w:rPr>
          <w:fldChar w:fldCharType="begin"/>
        </w:r>
        <w:r w:rsidR="00D07278" w:rsidRPr="00B006BA">
          <w:rPr>
            <w:rFonts w:ascii="Times New Roman" w:eastAsia="仿宋_GB2312" w:hAnsi="Times New Roman"/>
            <w:noProof/>
            <w:webHidden/>
            <w:sz w:val="24"/>
            <w:szCs w:val="24"/>
          </w:rPr>
          <w:instrText xml:space="preserve"> PAGEREF _Toc532574897 \h </w:instrText>
        </w:r>
        <w:r w:rsidR="00D07278" w:rsidRPr="00B006BA">
          <w:rPr>
            <w:rFonts w:ascii="Times New Roman" w:eastAsia="仿宋_GB2312" w:hAnsi="Times New Roman"/>
            <w:noProof/>
            <w:webHidden/>
            <w:sz w:val="24"/>
            <w:szCs w:val="24"/>
          </w:rPr>
        </w:r>
        <w:r w:rsidR="00D07278" w:rsidRPr="00B006BA">
          <w:rPr>
            <w:rFonts w:ascii="Times New Roman" w:eastAsia="仿宋_GB2312" w:hAnsi="Times New Roman"/>
            <w:noProof/>
            <w:webHidden/>
            <w:sz w:val="24"/>
            <w:szCs w:val="24"/>
          </w:rPr>
          <w:fldChar w:fldCharType="separate"/>
        </w:r>
        <w:r w:rsidR="00D07278" w:rsidRPr="00B006BA">
          <w:rPr>
            <w:rFonts w:ascii="Times New Roman" w:eastAsia="仿宋_GB2312" w:hAnsi="Times New Roman"/>
            <w:noProof/>
            <w:webHidden/>
            <w:sz w:val="24"/>
            <w:szCs w:val="24"/>
          </w:rPr>
          <w:t>19</w:t>
        </w:r>
        <w:r w:rsidR="00D07278" w:rsidRPr="00B006BA">
          <w:rPr>
            <w:rFonts w:ascii="Times New Roman" w:eastAsia="仿宋_GB2312" w:hAnsi="Times New Roman"/>
            <w:noProof/>
            <w:webHidden/>
            <w:sz w:val="24"/>
            <w:szCs w:val="24"/>
          </w:rPr>
          <w:fldChar w:fldCharType="end"/>
        </w:r>
      </w:hyperlink>
    </w:p>
    <w:p w14:paraId="1505EF02" w14:textId="77777777" w:rsidR="00D07278" w:rsidRPr="00B006BA" w:rsidRDefault="00277730" w:rsidP="00D07278">
      <w:pPr>
        <w:tabs>
          <w:tab w:val="right" w:leader="dot" w:pos="8302"/>
        </w:tabs>
        <w:ind w:leftChars="200" w:left="420"/>
        <w:rPr>
          <w:rFonts w:ascii="Times New Roman" w:eastAsia="仿宋_GB2312" w:hAnsi="Times New Roman"/>
          <w:noProof/>
          <w:sz w:val="24"/>
          <w:szCs w:val="24"/>
        </w:rPr>
      </w:pPr>
      <w:hyperlink w:anchor="_Toc532574898" w:history="1">
        <w:r w:rsidR="00D07278" w:rsidRPr="00B006BA">
          <w:rPr>
            <w:rFonts w:ascii="Times New Roman" w:eastAsia="仿宋_GB2312" w:hAnsi="Times New Roman"/>
            <w:noProof/>
            <w:kern w:val="44"/>
            <w:sz w:val="24"/>
            <w:szCs w:val="24"/>
          </w:rPr>
          <w:t>三、信息技术制度</w:t>
        </w:r>
        <w:r w:rsidR="00D07278" w:rsidRPr="00B006BA">
          <w:rPr>
            <w:rFonts w:ascii="Times New Roman" w:eastAsia="仿宋_GB2312" w:hAnsi="Times New Roman"/>
            <w:noProof/>
            <w:webHidden/>
            <w:sz w:val="24"/>
            <w:szCs w:val="24"/>
          </w:rPr>
          <w:tab/>
        </w:r>
        <w:r w:rsidR="00D07278" w:rsidRPr="00B006BA">
          <w:rPr>
            <w:rFonts w:ascii="Times New Roman" w:eastAsia="仿宋_GB2312" w:hAnsi="Times New Roman"/>
            <w:noProof/>
            <w:webHidden/>
            <w:sz w:val="24"/>
            <w:szCs w:val="24"/>
          </w:rPr>
          <w:fldChar w:fldCharType="begin"/>
        </w:r>
        <w:r w:rsidR="00D07278" w:rsidRPr="00B006BA">
          <w:rPr>
            <w:rFonts w:ascii="Times New Roman" w:eastAsia="仿宋_GB2312" w:hAnsi="Times New Roman"/>
            <w:noProof/>
            <w:webHidden/>
            <w:sz w:val="24"/>
            <w:szCs w:val="24"/>
          </w:rPr>
          <w:instrText xml:space="preserve"> PAGEREF _Toc532574898 \h </w:instrText>
        </w:r>
        <w:r w:rsidR="00D07278" w:rsidRPr="00B006BA">
          <w:rPr>
            <w:rFonts w:ascii="Times New Roman" w:eastAsia="仿宋_GB2312" w:hAnsi="Times New Roman"/>
            <w:noProof/>
            <w:webHidden/>
            <w:sz w:val="24"/>
            <w:szCs w:val="24"/>
          </w:rPr>
        </w:r>
        <w:r w:rsidR="00D07278" w:rsidRPr="00B006BA">
          <w:rPr>
            <w:rFonts w:ascii="Times New Roman" w:eastAsia="仿宋_GB2312" w:hAnsi="Times New Roman"/>
            <w:noProof/>
            <w:webHidden/>
            <w:sz w:val="24"/>
            <w:szCs w:val="24"/>
          </w:rPr>
          <w:fldChar w:fldCharType="separate"/>
        </w:r>
        <w:r w:rsidR="00D07278" w:rsidRPr="00B006BA">
          <w:rPr>
            <w:rFonts w:ascii="Times New Roman" w:eastAsia="仿宋_GB2312" w:hAnsi="Times New Roman"/>
            <w:noProof/>
            <w:webHidden/>
            <w:sz w:val="24"/>
            <w:szCs w:val="24"/>
          </w:rPr>
          <w:t>20</w:t>
        </w:r>
        <w:r w:rsidR="00D07278" w:rsidRPr="00B006BA">
          <w:rPr>
            <w:rFonts w:ascii="Times New Roman" w:eastAsia="仿宋_GB2312" w:hAnsi="Times New Roman"/>
            <w:noProof/>
            <w:webHidden/>
            <w:sz w:val="24"/>
            <w:szCs w:val="24"/>
          </w:rPr>
          <w:fldChar w:fldCharType="end"/>
        </w:r>
      </w:hyperlink>
    </w:p>
    <w:p w14:paraId="1FAEE08B" w14:textId="77777777" w:rsidR="00D07278" w:rsidRPr="00B006BA" w:rsidRDefault="00277730" w:rsidP="00D07278">
      <w:pPr>
        <w:tabs>
          <w:tab w:val="right" w:leader="dot" w:pos="8302"/>
        </w:tabs>
        <w:rPr>
          <w:rFonts w:ascii="Times New Roman" w:eastAsia="仿宋_GB2312" w:hAnsi="Times New Roman"/>
          <w:noProof/>
          <w:sz w:val="24"/>
          <w:szCs w:val="24"/>
        </w:rPr>
      </w:pPr>
      <w:hyperlink w:anchor="_Toc532574899" w:history="1">
        <w:r w:rsidR="00D07278" w:rsidRPr="00B006BA">
          <w:rPr>
            <w:rFonts w:ascii="Times New Roman" w:eastAsia="仿宋_GB2312" w:hAnsi="Times New Roman"/>
            <w:noProof/>
            <w:sz w:val="24"/>
            <w:szCs w:val="24"/>
          </w:rPr>
          <w:t>第六章</w:t>
        </w:r>
        <w:r w:rsidR="00D07278" w:rsidRPr="00B006BA">
          <w:rPr>
            <w:rFonts w:ascii="Times New Roman" w:eastAsia="仿宋_GB2312" w:hAnsi="Times New Roman"/>
            <w:noProof/>
            <w:sz w:val="24"/>
            <w:szCs w:val="24"/>
          </w:rPr>
          <w:t xml:space="preserve">  </w:t>
        </w:r>
        <w:r w:rsidR="00D07278" w:rsidRPr="00B006BA">
          <w:rPr>
            <w:rFonts w:ascii="Times New Roman" w:eastAsia="仿宋_GB2312" w:hAnsi="Times New Roman"/>
            <w:noProof/>
            <w:sz w:val="24"/>
            <w:szCs w:val="24"/>
          </w:rPr>
          <w:t>监督管理</w:t>
        </w:r>
        <w:r w:rsidR="00D07278" w:rsidRPr="00B006BA">
          <w:rPr>
            <w:rFonts w:ascii="Times New Roman" w:eastAsia="仿宋_GB2312" w:hAnsi="Times New Roman"/>
            <w:noProof/>
            <w:webHidden/>
            <w:sz w:val="24"/>
            <w:szCs w:val="24"/>
          </w:rPr>
          <w:tab/>
        </w:r>
        <w:r w:rsidR="00D07278" w:rsidRPr="00B006BA">
          <w:rPr>
            <w:rFonts w:ascii="Times New Roman" w:eastAsia="仿宋_GB2312" w:hAnsi="Times New Roman"/>
            <w:noProof/>
            <w:webHidden/>
            <w:sz w:val="24"/>
            <w:szCs w:val="24"/>
          </w:rPr>
          <w:fldChar w:fldCharType="begin"/>
        </w:r>
        <w:r w:rsidR="00D07278" w:rsidRPr="00B006BA">
          <w:rPr>
            <w:rFonts w:ascii="Times New Roman" w:eastAsia="仿宋_GB2312" w:hAnsi="Times New Roman"/>
            <w:noProof/>
            <w:webHidden/>
            <w:sz w:val="24"/>
            <w:szCs w:val="24"/>
          </w:rPr>
          <w:instrText xml:space="preserve"> PAGEREF _Toc532574899 \h </w:instrText>
        </w:r>
        <w:r w:rsidR="00D07278" w:rsidRPr="00B006BA">
          <w:rPr>
            <w:rFonts w:ascii="Times New Roman" w:eastAsia="仿宋_GB2312" w:hAnsi="Times New Roman"/>
            <w:noProof/>
            <w:webHidden/>
            <w:sz w:val="24"/>
            <w:szCs w:val="24"/>
          </w:rPr>
        </w:r>
        <w:r w:rsidR="00D07278" w:rsidRPr="00B006BA">
          <w:rPr>
            <w:rFonts w:ascii="Times New Roman" w:eastAsia="仿宋_GB2312" w:hAnsi="Times New Roman"/>
            <w:noProof/>
            <w:webHidden/>
            <w:sz w:val="24"/>
            <w:szCs w:val="24"/>
          </w:rPr>
          <w:fldChar w:fldCharType="separate"/>
        </w:r>
        <w:r w:rsidR="00D07278" w:rsidRPr="00B006BA">
          <w:rPr>
            <w:rFonts w:ascii="Times New Roman" w:eastAsia="仿宋_GB2312" w:hAnsi="Times New Roman"/>
            <w:noProof/>
            <w:webHidden/>
            <w:sz w:val="24"/>
            <w:szCs w:val="24"/>
          </w:rPr>
          <w:t>21</w:t>
        </w:r>
        <w:r w:rsidR="00D07278" w:rsidRPr="00B006BA">
          <w:rPr>
            <w:rFonts w:ascii="Times New Roman" w:eastAsia="仿宋_GB2312" w:hAnsi="Times New Roman"/>
            <w:noProof/>
            <w:webHidden/>
            <w:sz w:val="24"/>
            <w:szCs w:val="24"/>
          </w:rPr>
          <w:fldChar w:fldCharType="end"/>
        </w:r>
      </w:hyperlink>
    </w:p>
    <w:p w14:paraId="12E8EC8C" w14:textId="77777777" w:rsidR="00D07278" w:rsidRPr="00B006BA" w:rsidRDefault="00277730" w:rsidP="00D07278">
      <w:pPr>
        <w:tabs>
          <w:tab w:val="right" w:leader="dot" w:pos="8302"/>
        </w:tabs>
        <w:ind w:leftChars="200" w:left="420"/>
        <w:rPr>
          <w:rFonts w:ascii="Times New Roman" w:eastAsia="仿宋_GB2312" w:hAnsi="Times New Roman"/>
          <w:noProof/>
          <w:sz w:val="24"/>
          <w:szCs w:val="24"/>
        </w:rPr>
      </w:pPr>
      <w:hyperlink w:anchor="_Toc532574900" w:history="1">
        <w:r w:rsidR="00D07278" w:rsidRPr="00B006BA">
          <w:rPr>
            <w:rFonts w:ascii="Times New Roman" w:eastAsia="仿宋_GB2312" w:hAnsi="Times New Roman"/>
            <w:noProof/>
            <w:kern w:val="44"/>
            <w:sz w:val="24"/>
            <w:szCs w:val="24"/>
          </w:rPr>
          <w:t>一、业务隔离</w:t>
        </w:r>
        <w:r w:rsidR="00D07278" w:rsidRPr="00B006BA">
          <w:rPr>
            <w:rFonts w:ascii="Times New Roman" w:eastAsia="仿宋_GB2312" w:hAnsi="Times New Roman"/>
            <w:noProof/>
            <w:webHidden/>
            <w:sz w:val="24"/>
            <w:szCs w:val="24"/>
          </w:rPr>
          <w:tab/>
        </w:r>
        <w:r w:rsidR="00D07278" w:rsidRPr="00B006BA">
          <w:rPr>
            <w:rFonts w:ascii="Times New Roman" w:eastAsia="仿宋_GB2312" w:hAnsi="Times New Roman"/>
            <w:noProof/>
            <w:webHidden/>
            <w:sz w:val="24"/>
            <w:szCs w:val="24"/>
          </w:rPr>
          <w:fldChar w:fldCharType="begin"/>
        </w:r>
        <w:r w:rsidR="00D07278" w:rsidRPr="00B006BA">
          <w:rPr>
            <w:rFonts w:ascii="Times New Roman" w:eastAsia="仿宋_GB2312" w:hAnsi="Times New Roman"/>
            <w:noProof/>
            <w:webHidden/>
            <w:sz w:val="24"/>
            <w:szCs w:val="24"/>
          </w:rPr>
          <w:instrText xml:space="preserve"> PAGEREF _Toc532574900 \h </w:instrText>
        </w:r>
        <w:r w:rsidR="00D07278" w:rsidRPr="00B006BA">
          <w:rPr>
            <w:rFonts w:ascii="Times New Roman" w:eastAsia="仿宋_GB2312" w:hAnsi="Times New Roman"/>
            <w:noProof/>
            <w:webHidden/>
            <w:sz w:val="24"/>
            <w:szCs w:val="24"/>
          </w:rPr>
        </w:r>
        <w:r w:rsidR="00D07278" w:rsidRPr="00B006BA">
          <w:rPr>
            <w:rFonts w:ascii="Times New Roman" w:eastAsia="仿宋_GB2312" w:hAnsi="Times New Roman"/>
            <w:noProof/>
            <w:webHidden/>
            <w:sz w:val="24"/>
            <w:szCs w:val="24"/>
          </w:rPr>
          <w:fldChar w:fldCharType="separate"/>
        </w:r>
        <w:r w:rsidR="00D07278" w:rsidRPr="00B006BA">
          <w:rPr>
            <w:rFonts w:ascii="Times New Roman" w:eastAsia="仿宋_GB2312" w:hAnsi="Times New Roman"/>
            <w:noProof/>
            <w:webHidden/>
            <w:sz w:val="24"/>
            <w:szCs w:val="24"/>
          </w:rPr>
          <w:t>21</w:t>
        </w:r>
        <w:r w:rsidR="00D07278" w:rsidRPr="00B006BA">
          <w:rPr>
            <w:rFonts w:ascii="Times New Roman" w:eastAsia="仿宋_GB2312" w:hAnsi="Times New Roman"/>
            <w:noProof/>
            <w:webHidden/>
            <w:sz w:val="24"/>
            <w:szCs w:val="24"/>
          </w:rPr>
          <w:fldChar w:fldCharType="end"/>
        </w:r>
      </w:hyperlink>
    </w:p>
    <w:p w14:paraId="0CC7653E" w14:textId="77777777" w:rsidR="00D07278" w:rsidRPr="00B006BA" w:rsidRDefault="00277730" w:rsidP="00D07278">
      <w:pPr>
        <w:tabs>
          <w:tab w:val="right" w:leader="dot" w:pos="8302"/>
        </w:tabs>
        <w:ind w:leftChars="200" w:left="420"/>
        <w:rPr>
          <w:rFonts w:ascii="Times New Roman" w:eastAsia="仿宋_GB2312" w:hAnsi="Times New Roman"/>
          <w:noProof/>
          <w:sz w:val="24"/>
          <w:szCs w:val="24"/>
        </w:rPr>
      </w:pPr>
      <w:hyperlink w:anchor="_Toc532574901" w:history="1">
        <w:r w:rsidR="00D07278" w:rsidRPr="00B006BA">
          <w:rPr>
            <w:rFonts w:ascii="Times New Roman" w:eastAsia="仿宋_GB2312" w:hAnsi="Times New Roman"/>
            <w:noProof/>
            <w:kern w:val="44"/>
            <w:sz w:val="24"/>
            <w:szCs w:val="24"/>
          </w:rPr>
          <w:t>二、日常监管</w:t>
        </w:r>
        <w:r w:rsidR="00D07278" w:rsidRPr="00B006BA">
          <w:rPr>
            <w:rFonts w:ascii="Times New Roman" w:eastAsia="仿宋_GB2312" w:hAnsi="Times New Roman"/>
            <w:noProof/>
            <w:webHidden/>
            <w:sz w:val="24"/>
            <w:szCs w:val="24"/>
          </w:rPr>
          <w:tab/>
        </w:r>
        <w:r w:rsidR="00D07278" w:rsidRPr="00B006BA">
          <w:rPr>
            <w:rFonts w:ascii="Times New Roman" w:eastAsia="仿宋_GB2312" w:hAnsi="Times New Roman"/>
            <w:noProof/>
            <w:webHidden/>
            <w:sz w:val="24"/>
            <w:szCs w:val="24"/>
          </w:rPr>
          <w:fldChar w:fldCharType="begin"/>
        </w:r>
        <w:r w:rsidR="00D07278" w:rsidRPr="00B006BA">
          <w:rPr>
            <w:rFonts w:ascii="Times New Roman" w:eastAsia="仿宋_GB2312" w:hAnsi="Times New Roman"/>
            <w:noProof/>
            <w:webHidden/>
            <w:sz w:val="24"/>
            <w:szCs w:val="24"/>
          </w:rPr>
          <w:instrText xml:space="preserve"> PAGEREF _Toc532574901 \h </w:instrText>
        </w:r>
        <w:r w:rsidR="00D07278" w:rsidRPr="00B006BA">
          <w:rPr>
            <w:rFonts w:ascii="Times New Roman" w:eastAsia="仿宋_GB2312" w:hAnsi="Times New Roman"/>
            <w:noProof/>
            <w:webHidden/>
            <w:sz w:val="24"/>
            <w:szCs w:val="24"/>
          </w:rPr>
        </w:r>
        <w:r w:rsidR="00D07278" w:rsidRPr="00B006BA">
          <w:rPr>
            <w:rFonts w:ascii="Times New Roman" w:eastAsia="仿宋_GB2312" w:hAnsi="Times New Roman"/>
            <w:noProof/>
            <w:webHidden/>
            <w:sz w:val="24"/>
            <w:szCs w:val="24"/>
          </w:rPr>
          <w:fldChar w:fldCharType="separate"/>
        </w:r>
        <w:r w:rsidR="00D07278" w:rsidRPr="00B006BA">
          <w:rPr>
            <w:rFonts w:ascii="Times New Roman" w:eastAsia="仿宋_GB2312" w:hAnsi="Times New Roman"/>
            <w:noProof/>
            <w:webHidden/>
            <w:sz w:val="24"/>
            <w:szCs w:val="24"/>
          </w:rPr>
          <w:t>21</w:t>
        </w:r>
        <w:r w:rsidR="00D07278" w:rsidRPr="00B006BA">
          <w:rPr>
            <w:rFonts w:ascii="Times New Roman" w:eastAsia="仿宋_GB2312" w:hAnsi="Times New Roman"/>
            <w:noProof/>
            <w:webHidden/>
            <w:sz w:val="24"/>
            <w:szCs w:val="24"/>
          </w:rPr>
          <w:fldChar w:fldCharType="end"/>
        </w:r>
      </w:hyperlink>
    </w:p>
    <w:p w14:paraId="5883BFB5" w14:textId="77777777" w:rsidR="00D07278" w:rsidRPr="00B006BA" w:rsidRDefault="00277730" w:rsidP="00D07278">
      <w:pPr>
        <w:tabs>
          <w:tab w:val="right" w:leader="dot" w:pos="8302"/>
        </w:tabs>
        <w:ind w:leftChars="200" w:left="420"/>
        <w:rPr>
          <w:rFonts w:ascii="Times New Roman" w:eastAsia="仿宋_GB2312" w:hAnsi="Times New Roman"/>
          <w:noProof/>
          <w:sz w:val="24"/>
          <w:szCs w:val="24"/>
        </w:rPr>
      </w:pPr>
      <w:hyperlink w:anchor="_Toc532574902" w:history="1">
        <w:r w:rsidR="00D07278" w:rsidRPr="00B006BA">
          <w:rPr>
            <w:rFonts w:ascii="Times New Roman" w:eastAsia="仿宋_GB2312" w:hAnsi="Times New Roman"/>
            <w:noProof/>
            <w:kern w:val="44"/>
            <w:sz w:val="24"/>
            <w:szCs w:val="24"/>
          </w:rPr>
          <w:t>三、违规处理</w:t>
        </w:r>
        <w:r w:rsidR="00D07278" w:rsidRPr="00B006BA">
          <w:rPr>
            <w:rFonts w:ascii="Times New Roman" w:eastAsia="仿宋_GB2312" w:hAnsi="Times New Roman"/>
            <w:noProof/>
            <w:webHidden/>
            <w:sz w:val="24"/>
            <w:szCs w:val="24"/>
          </w:rPr>
          <w:tab/>
        </w:r>
        <w:r w:rsidR="00D07278" w:rsidRPr="00B006BA">
          <w:rPr>
            <w:rFonts w:ascii="Times New Roman" w:eastAsia="仿宋_GB2312" w:hAnsi="Times New Roman"/>
            <w:noProof/>
            <w:webHidden/>
            <w:sz w:val="24"/>
            <w:szCs w:val="24"/>
          </w:rPr>
          <w:fldChar w:fldCharType="begin"/>
        </w:r>
        <w:r w:rsidR="00D07278" w:rsidRPr="00B006BA">
          <w:rPr>
            <w:rFonts w:ascii="Times New Roman" w:eastAsia="仿宋_GB2312" w:hAnsi="Times New Roman"/>
            <w:noProof/>
            <w:webHidden/>
            <w:sz w:val="24"/>
            <w:szCs w:val="24"/>
          </w:rPr>
          <w:instrText xml:space="preserve"> PAGEREF _Toc532574902 \h </w:instrText>
        </w:r>
        <w:r w:rsidR="00D07278" w:rsidRPr="00B006BA">
          <w:rPr>
            <w:rFonts w:ascii="Times New Roman" w:eastAsia="仿宋_GB2312" w:hAnsi="Times New Roman"/>
            <w:noProof/>
            <w:webHidden/>
            <w:sz w:val="24"/>
            <w:szCs w:val="24"/>
          </w:rPr>
        </w:r>
        <w:r w:rsidR="00D07278" w:rsidRPr="00B006BA">
          <w:rPr>
            <w:rFonts w:ascii="Times New Roman" w:eastAsia="仿宋_GB2312" w:hAnsi="Times New Roman"/>
            <w:noProof/>
            <w:webHidden/>
            <w:sz w:val="24"/>
            <w:szCs w:val="24"/>
          </w:rPr>
          <w:fldChar w:fldCharType="separate"/>
        </w:r>
        <w:r w:rsidR="00D07278" w:rsidRPr="00B006BA">
          <w:rPr>
            <w:rFonts w:ascii="Times New Roman" w:eastAsia="仿宋_GB2312" w:hAnsi="Times New Roman"/>
            <w:noProof/>
            <w:webHidden/>
            <w:sz w:val="24"/>
            <w:szCs w:val="24"/>
          </w:rPr>
          <w:t>22</w:t>
        </w:r>
        <w:r w:rsidR="00D07278" w:rsidRPr="00B006BA">
          <w:rPr>
            <w:rFonts w:ascii="Times New Roman" w:eastAsia="仿宋_GB2312" w:hAnsi="Times New Roman"/>
            <w:noProof/>
            <w:webHidden/>
            <w:sz w:val="24"/>
            <w:szCs w:val="24"/>
          </w:rPr>
          <w:fldChar w:fldCharType="end"/>
        </w:r>
      </w:hyperlink>
    </w:p>
    <w:p w14:paraId="515E67D5" w14:textId="573F051C" w:rsidR="00D07278" w:rsidRPr="00B006BA" w:rsidRDefault="00277730" w:rsidP="00D07278">
      <w:pPr>
        <w:tabs>
          <w:tab w:val="right" w:leader="dot" w:pos="8302"/>
        </w:tabs>
        <w:rPr>
          <w:rFonts w:ascii="Times New Roman" w:eastAsia="仿宋_GB2312" w:hAnsi="Times New Roman"/>
          <w:noProof/>
          <w:sz w:val="24"/>
          <w:szCs w:val="24"/>
        </w:rPr>
      </w:pPr>
      <w:hyperlink w:anchor="_Toc532574903" w:history="1">
        <w:r w:rsidR="00D07278" w:rsidRPr="00B006BA">
          <w:rPr>
            <w:rFonts w:ascii="Times New Roman" w:eastAsia="仿宋_GB2312" w:hAnsi="Times New Roman"/>
            <w:noProof/>
            <w:sz w:val="24"/>
            <w:szCs w:val="24"/>
          </w:rPr>
          <w:t>附件</w:t>
        </w:r>
        <w:r w:rsidR="00D07278" w:rsidRPr="00B006BA">
          <w:rPr>
            <w:rFonts w:ascii="Times New Roman" w:eastAsia="仿宋_GB2312" w:hAnsi="Times New Roman"/>
            <w:noProof/>
            <w:sz w:val="24"/>
            <w:szCs w:val="24"/>
          </w:rPr>
          <w:t>1</w:t>
        </w:r>
      </w:hyperlink>
      <w:r>
        <w:rPr>
          <w:rFonts w:ascii="Times New Roman" w:eastAsia="仿宋_GB2312" w:hAnsi="Times New Roman"/>
          <w:noProof/>
          <w:sz w:val="24"/>
          <w:szCs w:val="24"/>
        </w:rPr>
        <w:t xml:space="preserve"> </w:t>
      </w:r>
      <w:hyperlink w:anchor="_Toc532574904" w:history="1">
        <w:r w:rsidR="00D07278" w:rsidRPr="00B006BA">
          <w:rPr>
            <w:rFonts w:ascii="Times New Roman" w:eastAsia="仿宋_GB2312" w:hAnsi="Times New Roman"/>
            <w:noProof/>
            <w:sz w:val="24"/>
            <w:szCs w:val="24"/>
          </w:rPr>
          <w:t>大连商品交易所期权做市商资格申请表</w:t>
        </w:r>
        <w:r w:rsidR="00D07278" w:rsidRPr="00B006BA">
          <w:rPr>
            <w:rFonts w:ascii="Times New Roman" w:eastAsia="仿宋_GB2312" w:hAnsi="Times New Roman"/>
            <w:noProof/>
            <w:webHidden/>
            <w:sz w:val="24"/>
            <w:szCs w:val="24"/>
          </w:rPr>
          <w:tab/>
        </w:r>
        <w:r w:rsidR="00D07278" w:rsidRPr="00B006BA">
          <w:rPr>
            <w:rFonts w:ascii="Times New Roman" w:eastAsia="仿宋_GB2312" w:hAnsi="Times New Roman"/>
            <w:noProof/>
            <w:webHidden/>
            <w:sz w:val="24"/>
            <w:szCs w:val="24"/>
          </w:rPr>
          <w:fldChar w:fldCharType="begin"/>
        </w:r>
        <w:r w:rsidR="00D07278" w:rsidRPr="00B006BA">
          <w:rPr>
            <w:rFonts w:ascii="Times New Roman" w:eastAsia="仿宋_GB2312" w:hAnsi="Times New Roman"/>
            <w:noProof/>
            <w:webHidden/>
            <w:sz w:val="24"/>
            <w:szCs w:val="24"/>
          </w:rPr>
          <w:instrText xml:space="preserve"> PAGEREF _Toc532574904 \h </w:instrText>
        </w:r>
        <w:r w:rsidR="00D07278" w:rsidRPr="00B006BA">
          <w:rPr>
            <w:rFonts w:ascii="Times New Roman" w:eastAsia="仿宋_GB2312" w:hAnsi="Times New Roman"/>
            <w:noProof/>
            <w:webHidden/>
            <w:sz w:val="24"/>
            <w:szCs w:val="24"/>
          </w:rPr>
        </w:r>
        <w:r w:rsidR="00D07278" w:rsidRPr="00B006BA">
          <w:rPr>
            <w:rFonts w:ascii="Times New Roman" w:eastAsia="仿宋_GB2312" w:hAnsi="Times New Roman"/>
            <w:noProof/>
            <w:webHidden/>
            <w:sz w:val="24"/>
            <w:szCs w:val="24"/>
          </w:rPr>
          <w:fldChar w:fldCharType="separate"/>
        </w:r>
        <w:r w:rsidR="00D07278" w:rsidRPr="00B006BA">
          <w:rPr>
            <w:rFonts w:ascii="Times New Roman" w:eastAsia="仿宋_GB2312" w:hAnsi="Times New Roman"/>
            <w:noProof/>
            <w:webHidden/>
            <w:sz w:val="24"/>
            <w:szCs w:val="24"/>
          </w:rPr>
          <w:t>23</w:t>
        </w:r>
        <w:r w:rsidR="00D07278" w:rsidRPr="00B006BA">
          <w:rPr>
            <w:rFonts w:ascii="Times New Roman" w:eastAsia="仿宋_GB2312" w:hAnsi="Times New Roman"/>
            <w:noProof/>
            <w:webHidden/>
            <w:sz w:val="24"/>
            <w:szCs w:val="24"/>
          </w:rPr>
          <w:fldChar w:fldCharType="end"/>
        </w:r>
      </w:hyperlink>
    </w:p>
    <w:p w14:paraId="2DC2317E" w14:textId="42E7BD90" w:rsidR="00D07278" w:rsidRPr="00B006BA" w:rsidRDefault="00277730" w:rsidP="00D07278">
      <w:pPr>
        <w:tabs>
          <w:tab w:val="right" w:leader="dot" w:pos="8302"/>
        </w:tabs>
        <w:rPr>
          <w:rFonts w:ascii="Times New Roman" w:eastAsia="仿宋_GB2312" w:hAnsi="Times New Roman"/>
          <w:noProof/>
          <w:sz w:val="24"/>
          <w:szCs w:val="24"/>
        </w:rPr>
      </w:pPr>
      <w:hyperlink w:anchor="_Toc532574905" w:history="1">
        <w:r w:rsidR="00D07278" w:rsidRPr="00B006BA">
          <w:rPr>
            <w:rFonts w:ascii="Times New Roman" w:eastAsia="仿宋_GB2312" w:hAnsi="Times New Roman"/>
            <w:noProof/>
            <w:sz w:val="24"/>
            <w:szCs w:val="24"/>
          </w:rPr>
          <w:t>附件</w:t>
        </w:r>
        <w:r w:rsidR="00D07278" w:rsidRPr="00B006BA">
          <w:rPr>
            <w:rFonts w:ascii="Times New Roman" w:eastAsia="仿宋_GB2312" w:hAnsi="Times New Roman"/>
            <w:noProof/>
            <w:sz w:val="24"/>
            <w:szCs w:val="24"/>
          </w:rPr>
          <w:t>2</w:t>
        </w:r>
      </w:hyperlink>
      <w:r>
        <w:rPr>
          <w:rFonts w:ascii="Times New Roman" w:eastAsia="仿宋_GB2312" w:hAnsi="Times New Roman"/>
          <w:noProof/>
          <w:sz w:val="24"/>
          <w:szCs w:val="24"/>
        </w:rPr>
        <w:t xml:space="preserve"> </w:t>
      </w:r>
      <w:hyperlink w:anchor="_Toc532574906" w:history="1">
        <w:r w:rsidR="00D07278" w:rsidRPr="00B006BA">
          <w:rPr>
            <w:rFonts w:ascii="Times New Roman" w:eastAsia="仿宋_GB2312" w:hAnsi="Times New Roman"/>
            <w:noProof/>
            <w:sz w:val="24"/>
            <w:szCs w:val="24"/>
          </w:rPr>
          <w:t>期权做市商岗位设置与人员情况汇总表</w:t>
        </w:r>
        <w:r w:rsidR="00D07278" w:rsidRPr="00B006BA">
          <w:rPr>
            <w:rFonts w:ascii="Times New Roman" w:eastAsia="仿宋_GB2312" w:hAnsi="Times New Roman"/>
            <w:noProof/>
            <w:webHidden/>
            <w:sz w:val="24"/>
            <w:szCs w:val="24"/>
          </w:rPr>
          <w:tab/>
        </w:r>
        <w:r w:rsidR="00D07278" w:rsidRPr="00B006BA">
          <w:rPr>
            <w:rFonts w:ascii="Times New Roman" w:eastAsia="仿宋_GB2312" w:hAnsi="Times New Roman"/>
            <w:noProof/>
            <w:webHidden/>
            <w:sz w:val="24"/>
            <w:szCs w:val="24"/>
          </w:rPr>
          <w:fldChar w:fldCharType="begin"/>
        </w:r>
        <w:r w:rsidR="00D07278" w:rsidRPr="00B006BA">
          <w:rPr>
            <w:rFonts w:ascii="Times New Roman" w:eastAsia="仿宋_GB2312" w:hAnsi="Times New Roman"/>
            <w:noProof/>
            <w:webHidden/>
            <w:sz w:val="24"/>
            <w:szCs w:val="24"/>
          </w:rPr>
          <w:instrText xml:space="preserve"> PAGEREF _Toc532574906 \h </w:instrText>
        </w:r>
        <w:r w:rsidR="00D07278" w:rsidRPr="00B006BA">
          <w:rPr>
            <w:rFonts w:ascii="Times New Roman" w:eastAsia="仿宋_GB2312" w:hAnsi="Times New Roman"/>
            <w:noProof/>
            <w:webHidden/>
            <w:sz w:val="24"/>
            <w:szCs w:val="24"/>
          </w:rPr>
        </w:r>
        <w:r w:rsidR="00D07278" w:rsidRPr="00B006BA">
          <w:rPr>
            <w:rFonts w:ascii="Times New Roman" w:eastAsia="仿宋_GB2312" w:hAnsi="Times New Roman"/>
            <w:noProof/>
            <w:webHidden/>
            <w:sz w:val="24"/>
            <w:szCs w:val="24"/>
          </w:rPr>
          <w:fldChar w:fldCharType="separate"/>
        </w:r>
        <w:r w:rsidR="00D07278" w:rsidRPr="00B006BA">
          <w:rPr>
            <w:rFonts w:ascii="Times New Roman" w:eastAsia="仿宋_GB2312" w:hAnsi="Times New Roman"/>
            <w:noProof/>
            <w:webHidden/>
            <w:sz w:val="24"/>
            <w:szCs w:val="24"/>
          </w:rPr>
          <w:t>24</w:t>
        </w:r>
        <w:r w:rsidR="00D07278" w:rsidRPr="00B006BA">
          <w:rPr>
            <w:rFonts w:ascii="Times New Roman" w:eastAsia="仿宋_GB2312" w:hAnsi="Times New Roman"/>
            <w:noProof/>
            <w:webHidden/>
            <w:sz w:val="24"/>
            <w:szCs w:val="24"/>
          </w:rPr>
          <w:fldChar w:fldCharType="end"/>
        </w:r>
      </w:hyperlink>
    </w:p>
    <w:p w14:paraId="0DF183D2" w14:textId="4A8CFB81" w:rsidR="00D07278" w:rsidRPr="00B006BA" w:rsidRDefault="00277730" w:rsidP="00D07278">
      <w:pPr>
        <w:tabs>
          <w:tab w:val="right" w:leader="dot" w:pos="8302"/>
        </w:tabs>
        <w:rPr>
          <w:rFonts w:ascii="Times New Roman" w:eastAsia="仿宋_GB2312" w:hAnsi="Times New Roman"/>
          <w:noProof/>
          <w:sz w:val="24"/>
          <w:szCs w:val="24"/>
        </w:rPr>
      </w:pPr>
      <w:hyperlink w:anchor="_Toc532574907" w:history="1">
        <w:r w:rsidR="00D07278" w:rsidRPr="00B006BA">
          <w:rPr>
            <w:rFonts w:ascii="Times New Roman" w:eastAsia="仿宋_GB2312" w:hAnsi="Times New Roman"/>
            <w:noProof/>
            <w:sz w:val="24"/>
            <w:szCs w:val="24"/>
          </w:rPr>
          <w:t>附件</w:t>
        </w:r>
        <w:r w:rsidR="00D07278" w:rsidRPr="00B006BA">
          <w:rPr>
            <w:rFonts w:ascii="Times New Roman" w:eastAsia="仿宋_GB2312" w:hAnsi="Times New Roman"/>
            <w:noProof/>
            <w:sz w:val="24"/>
            <w:szCs w:val="24"/>
          </w:rPr>
          <w:t>3</w:t>
        </w:r>
      </w:hyperlink>
      <w:r>
        <w:rPr>
          <w:rFonts w:ascii="Times New Roman" w:eastAsia="仿宋_GB2312" w:hAnsi="Times New Roman"/>
          <w:noProof/>
          <w:sz w:val="24"/>
          <w:szCs w:val="24"/>
        </w:rPr>
        <w:t xml:space="preserve"> </w:t>
      </w:r>
      <w:hyperlink w:anchor="_Toc532574908" w:history="1">
        <w:r w:rsidR="00D07278" w:rsidRPr="00B006BA">
          <w:rPr>
            <w:rFonts w:ascii="Times New Roman" w:eastAsia="仿宋_GB2312" w:hAnsi="Times New Roman"/>
            <w:noProof/>
            <w:sz w:val="24"/>
            <w:szCs w:val="24"/>
          </w:rPr>
          <w:t>承诺书</w:t>
        </w:r>
        <w:r w:rsidR="00D07278" w:rsidRPr="00B006BA">
          <w:rPr>
            <w:rFonts w:ascii="Times New Roman" w:eastAsia="仿宋_GB2312" w:hAnsi="Times New Roman"/>
            <w:noProof/>
            <w:webHidden/>
            <w:sz w:val="24"/>
            <w:szCs w:val="24"/>
          </w:rPr>
          <w:tab/>
        </w:r>
        <w:r w:rsidR="00D07278" w:rsidRPr="00B006BA">
          <w:rPr>
            <w:rFonts w:ascii="Times New Roman" w:eastAsia="仿宋_GB2312" w:hAnsi="Times New Roman"/>
            <w:noProof/>
            <w:webHidden/>
            <w:sz w:val="24"/>
            <w:szCs w:val="24"/>
          </w:rPr>
          <w:fldChar w:fldCharType="begin"/>
        </w:r>
        <w:r w:rsidR="00D07278" w:rsidRPr="00B006BA">
          <w:rPr>
            <w:rFonts w:ascii="Times New Roman" w:eastAsia="仿宋_GB2312" w:hAnsi="Times New Roman"/>
            <w:noProof/>
            <w:webHidden/>
            <w:sz w:val="24"/>
            <w:szCs w:val="24"/>
          </w:rPr>
          <w:instrText xml:space="preserve"> PAGEREF _Toc532574908 \h </w:instrText>
        </w:r>
        <w:r w:rsidR="00D07278" w:rsidRPr="00B006BA">
          <w:rPr>
            <w:rFonts w:ascii="Times New Roman" w:eastAsia="仿宋_GB2312" w:hAnsi="Times New Roman"/>
            <w:noProof/>
            <w:webHidden/>
            <w:sz w:val="24"/>
            <w:szCs w:val="24"/>
          </w:rPr>
        </w:r>
        <w:r w:rsidR="00D07278" w:rsidRPr="00B006BA">
          <w:rPr>
            <w:rFonts w:ascii="Times New Roman" w:eastAsia="仿宋_GB2312" w:hAnsi="Times New Roman"/>
            <w:noProof/>
            <w:webHidden/>
            <w:sz w:val="24"/>
            <w:szCs w:val="24"/>
          </w:rPr>
          <w:fldChar w:fldCharType="separate"/>
        </w:r>
        <w:r w:rsidR="00D07278" w:rsidRPr="00B006BA">
          <w:rPr>
            <w:rFonts w:ascii="Times New Roman" w:eastAsia="仿宋_GB2312" w:hAnsi="Times New Roman"/>
            <w:noProof/>
            <w:webHidden/>
            <w:sz w:val="24"/>
            <w:szCs w:val="24"/>
          </w:rPr>
          <w:t>25</w:t>
        </w:r>
        <w:r w:rsidR="00D07278" w:rsidRPr="00B006BA">
          <w:rPr>
            <w:rFonts w:ascii="Times New Roman" w:eastAsia="仿宋_GB2312" w:hAnsi="Times New Roman"/>
            <w:noProof/>
            <w:webHidden/>
            <w:sz w:val="24"/>
            <w:szCs w:val="24"/>
          </w:rPr>
          <w:fldChar w:fldCharType="end"/>
        </w:r>
      </w:hyperlink>
    </w:p>
    <w:p w14:paraId="055AC8FD" w14:textId="27984A1F" w:rsidR="00D07278" w:rsidRPr="00B006BA" w:rsidRDefault="00277730" w:rsidP="00D07278">
      <w:pPr>
        <w:tabs>
          <w:tab w:val="right" w:leader="dot" w:pos="8302"/>
        </w:tabs>
        <w:rPr>
          <w:rFonts w:ascii="Times New Roman" w:eastAsia="仿宋_GB2312" w:hAnsi="Times New Roman"/>
          <w:noProof/>
          <w:sz w:val="24"/>
          <w:szCs w:val="24"/>
        </w:rPr>
      </w:pPr>
      <w:hyperlink w:anchor="_Toc532574909" w:history="1">
        <w:r w:rsidR="00D07278" w:rsidRPr="00B006BA">
          <w:rPr>
            <w:rFonts w:ascii="Times New Roman" w:eastAsia="仿宋_GB2312" w:hAnsi="Times New Roman"/>
            <w:noProof/>
            <w:sz w:val="24"/>
            <w:szCs w:val="24"/>
          </w:rPr>
          <w:t>附件</w:t>
        </w:r>
        <w:r w:rsidR="00D07278" w:rsidRPr="00B006BA">
          <w:rPr>
            <w:rFonts w:ascii="Times New Roman" w:eastAsia="仿宋_GB2312" w:hAnsi="Times New Roman"/>
            <w:noProof/>
            <w:sz w:val="24"/>
            <w:szCs w:val="24"/>
          </w:rPr>
          <w:t>4</w:t>
        </w:r>
      </w:hyperlink>
      <w:r>
        <w:rPr>
          <w:rFonts w:ascii="Times New Roman" w:eastAsia="仿宋_GB2312" w:hAnsi="Times New Roman"/>
          <w:noProof/>
          <w:sz w:val="24"/>
          <w:szCs w:val="24"/>
        </w:rPr>
        <w:t xml:space="preserve"> </w:t>
      </w:r>
      <w:hyperlink w:anchor="_Toc532574910" w:history="1">
        <w:r w:rsidR="00D07278" w:rsidRPr="00B006BA">
          <w:rPr>
            <w:rFonts w:ascii="Times New Roman" w:eastAsia="仿宋_GB2312" w:hAnsi="Times New Roman"/>
            <w:noProof/>
            <w:sz w:val="24"/>
            <w:szCs w:val="24"/>
          </w:rPr>
          <w:t>期货公司承诺函</w:t>
        </w:r>
        <w:r w:rsidR="00D07278" w:rsidRPr="00B006BA">
          <w:rPr>
            <w:rFonts w:ascii="Times New Roman" w:eastAsia="仿宋_GB2312" w:hAnsi="Times New Roman"/>
            <w:noProof/>
            <w:webHidden/>
            <w:sz w:val="24"/>
            <w:szCs w:val="24"/>
          </w:rPr>
          <w:tab/>
        </w:r>
        <w:r w:rsidR="00D07278" w:rsidRPr="00B006BA">
          <w:rPr>
            <w:rFonts w:ascii="Times New Roman" w:eastAsia="仿宋_GB2312" w:hAnsi="Times New Roman"/>
            <w:noProof/>
            <w:webHidden/>
            <w:sz w:val="24"/>
            <w:szCs w:val="24"/>
          </w:rPr>
          <w:fldChar w:fldCharType="begin"/>
        </w:r>
        <w:r w:rsidR="00D07278" w:rsidRPr="00B006BA">
          <w:rPr>
            <w:rFonts w:ascii="Times New Roman" w:eastAsia="仿宋_GB2312" w:hAnsi="Times New Roman"/>
            <w:noProof/>
            <w:webHidden/>
            <w:sz w:val="24"/>
            <w:szCs w:val="24"/>
          </w:rPr>
          <w:instrText xml:space="preserve"> PAGEREF _Toc532574910 \h </w:instrText>
        </w:r>
        <w:r w:rsidR="00D07278" w:rsidRPr="00B006BA">
          <w:rPr>
            <w:rFonts w:ascii="Times New Roman" w:eastAsia="仿宋_GB2312" w:hAnsi="Times New Roman"/>
            <w:noProof/>
            <w:webHidden/>
            <w:sz w:val="24"/>
            <w:szCs w:val="24"/>
          </w:rPr>
        </w:r>
        <w:r w:rsidR="00D07278" w:rsidRPr="00B006BA">
          <w:rPr>
            <w:rFonts w:ascii="Times New Roman" w:eastAsia="仿宋_GB2312" w:hAnsi="Times New Roman"/>
            <w:noProof/>
            <w:webHidden/>
            <w:sz w:val="24"/>
            <w:szCs w:val="24"/>
          </w:rPr>
          <w:fldChar w:fldCharType="separate"/>
        </w:r>
        <w:r w:rsidR="00D07278" w:rsidRPr="00B006BA">
          <w:rPr>
            <w:rFonts w:ascii="Times New Roman" w:eastAsia="仿宋_GB2312" w:hAnsi="Times New Roman"/>
            <w:noProof/>
            <w:webHidden/>
            <w:sz w:val="24"/>
            <w:szCs w:val="24"/>
          </w:rPr>
          <w:t>26</w:t>
        </w:r>
        <w:r w:rsidR="00D07278" w:rsidRPr="00B006BA">
          <w:rPr>
            <w:rFonts w:ascii="Times New Roman" w:eastAsia="仿宋_GB2312" w:hAnsi="Times New Roman"/>
            <w:noProof/>
            <w:webHidden/>
            <w:sz w:val="24"/>
            <w:szCs w:val="24"/>
          </w:rPr>
          <w:fldChar w:fldCharType="end"/>
        </w:r>
      </w:hyperlink>
    </w:p>
    <w:p w14:paraId="06DD4025" w14:textId="11C969B6" w:rsidR="00D07278" w:rsidRPr="00B006BA" w:rsidRDefault="00277730" w:rsidP="00D07278">
      <w:pPr>
        <w:tabs>
          <w:tab w:val="right" w:leader="dot" w:pos="8302"/>
        </w:tabs>
        <w:rPr>
          <w:rFonts w:ascii="Times New Roman" w:eastAsia="仿宋_GB2312" w:hAnsi="Times New Roman"/>
          <w:noProof/>
          <w:sz w:val="24"/>
          <w:szCs w:val="24"/>
        </w:rPr>
      </w:pPr>
      <w:hyperlink w:anchor="_Toc532574911" w:history="1">
        <w:r w:rsidR="00D07278" w:rsidRPr="00B006BA">
          <w:rPr>
            <w:rFonts w:ascii="Times New Roman" w:eastAsia="仿宋_GB2312" w:hAnsi="Times New Roman"/>
            <w:noProof/>
            <w:sz w:val="24"/>
            <w:szCs w:val="24"/>
          </w:rPr>
          <w:t>附件</w:t>
        </w:r>
        <w:r w:rsidR="00D07278" w:rsidRPr="00B006BA">
          <w:rPr>
            <w:rFonts w:ascii="Times New Roman" w:eastAsia="仿宋_GB2312" w:hAnsi="Times New Roman"/>
            <w:noProof/>
            <w:sz w:val="24"/>
            <w:szCs w:val="24"/>
          </w:rPr>
          <w:t>5</w:t>
        </w:r>
      </w:hyperlink>
      <w:r>
        <w:rPr>
          <w:rFonts w:ascii="Times New Roman" w:eastAsia="仿宋_GB2312" w:hAnsi="Times New Roman"/>
          <w:noProof/>
          <w:sz w:val="24"/>
          <w:szCs w:val="24"/>
        </w:rPr>
        <w:t xml:space="preserve"> </w:t>
      </w:r>
      <w:hyperlink w:anchor="_Toc532574912" w:history="1">
        <w:r w:rsidR="00D07278" w:rsidRPr="00B006BA">
          <w:rPr>
            <w:rFonts w:ascii="Times New Roman" w:eastAsia="仿宋_GB2312" w:hAnsi="Times New Roman"/>
            <w:noProof/>
            <w:sz w:val="24"/>
            <w:szCs w:val="24"/>
          </w:rPr>
          <w:t>大连商品交易所期权做市商变更做市交易编码申请表</w:t>
        </w:r>
        <w:r w:rsidR="00D07278" w:rsidRPr="00B006BA">
          <w:rPr>
            <w:rFonts w:ascii="Times New Roman" w:eastAsia="仿宋_GB2312" w:hAnsi="Times New Roman"/>
            <w:noProof/>
            <w:webHidden/>
            <w:sz w:val="24"/>
            <w:szCs w:val="24"/>
          </w:rPr>
          <w:tab/>
        </w:r>
        <w:r w:rsidR="00D07278" w:rsidRPr="00B006BA">
          <w:rPr>
            <w:rFonts w:ascii="Times New Roman" w:eastAsia="仿宋_GB2312" w:hAnsi="Times New Roman"/>
            <w:noProof/>
            <w:webHidden/>
            <w:sz w:val="24"/>
            <w:szCs w:val="24"/>
          </w:rPr>
          <w:fldChar w:fldCharType="begin"/>
        </w:r>
        <w:r w:rsidR="00D07278" w:rsidRPr="00B006BA">
          <w:rPr>
            <w:rFonts w:ascii="Times New Roman" w:eastAsia="仿宋_GB2312" w:hAnsi="Times New Roman"/>
            <w:noProof/>
            <w:webHidden/>
            <w:sz w:val="24"/>
            <w:szCs w:val="24"/>
          </w:rPr>
          <w:instrText xml:space="preserve"> PAGEREF _Toc532574912 \h </w:instrText>
        </w:r>
        <w:r w:rsidR="00D07278" w:rsidRPr="00B006BA">
          <w:rPr>
            <w:rFonts w:ascii="Times New Roman" w:eastAsia="仿宋_GB2312" w:hAnsi="Times New Roman"/>
            <w:noProof/>
            <w:webHidden/>
            <w:sz w:val="24"/>
            <w:szCs w:val="24"/>
          </w:rPr>
        </w:r>
        <w:r w:rsidR="00D07278" w:rsidRPr="00B006BA">
          <w:rPr>
            <w:rFonts w:ascii="Times New Roman" w:eastAsia="仿宋_GB2312" w:hAnsi="Times New Roman"/>
            <w:noProof/>
            <w:webHidden/>
            <w:sz w:val="24"/>
            <w:szCs w:val="24"/>
          </w:rPr>
          <w:fldChar w:fldCharType="separate"/>
        </w:r>
        <w:r w:rsidR="00D07278" w:rsidRPr="00B006BA">
          <w:rPr>
            <w:rFonts w:ascii="Times New Roman" w:eastAsia="仿宋_GB2312" w:hAnsi="Times New Roman"/>
            <w:noProof/>
            <w:webHidden/>
            <w:sz w:val="24"/>
            <w:szCs w:val="24"/>
          </w:rPr>
          <w:t>27</w:t>
        </w:r>
        <w:r w:rsidR="00D07278" w:rsidRPr="00B006BA">
          <w:rPr>
            <w:rFonts w:ascii="Times New Roman" w:eastAsia="仿宋_GB2312" w:hAnsi="Times New Roman"/>
            <w:noProof/>
            <w:webHidden/>
            <w:sz w:val="24"/>
            <w:szCs w:val="24"/>
          </w:rPr>
          <w:fldChar w:fldCharType="end"/>
        </w:r>
      </w:hyperlink>
    </w:p>
    <w:p w14:paraId="70F281B0" w14:textId="377231DD" w:rsidR="00D07278" w:rsidRPr="00B006BA" w:rsidRDefault="00277730" w:rsidP="00D07278">
      <w:pPr>
        <w:tabs>
          <w:tab w:val="right" w:leader="dot" w:pos="8302"/>
        </w:tabs>
        <w:rPr>
          <w:rFonts w:ascii="Times New Roman" w:eastAsia="仿宋_GB2312" w:hAnsi="Times New Roman"/>
          <w:noProof/>
          <w:sz w:val="24"/>
          <w:szCs w:val="24"/>
        </w:rPr>
      </w:pPr>
      <w:hyperlink w:anchor="_Toc532574913" w:history="1">
        <w:r w:rsidR="00D07278" w:rsidRPr="00B006BA">
          <w:rPr>
            <w:rFonts w:ascii="Times New Roman" w:eastAsia="仿宋_GB2312" w:hAnsi="Times New Roman"/>
            <w:noProof/>
            <w:sz w:val="24"/>
            <w:szCs w:val="24"/>
          </w:rPr>
          <w:t>附件</w:t>
        </w:r>
        <w:r w:rsidR="00D07278" w:rsidRPr="00B006BA">
          <w:rPr>
            <w:rFonts w:ascii="Times New Roman" w:eastAsia="仿宋_GB2312" w:hAnsi="Times New Roman"/>
            <w:noProof/>
            <w:sz w:val="24"/>
            <w:szCs w:val="24"/>
          </w:rPr>
          <w:t>6</w:t>
        </w:r>
      </w:hyperlink>
      <w:r>
        <w:rPr>
          <w:rFonts w:ascii="Times New Roman" w:eastAsia="仿宋_GB2312" w:hAnsi="Times New Roman"/>
          <w:noProof/>
          <w:sz w:val="24"/>
          <w:szCs w:val="24"/>
        </w:rPr>
        <w:t xml:space="preserve"> </w:t>
      </w:r>
      <w:hyperlink w:anchor="_Toc532574914" w:history="1">
        <w:r w:rsidR="00D07278" w:rsidRPr="00B006BA">
          <w:rPr>
            <w:rFonts w:ascii="Times New Roman" w:eastAsia="仿宋_GB2312" w:hAnsi="Times New Roman"/>
            <w:noProof/>
            <w:sz w:val="24"/>
            <w:szCs w:val="24"/>
          </w:rPr>
          <w:t>大连商品交易所期权做市商基本情况</w:t>
        </w:r>
      </w:hyperlink>
      <w:hyperlink w:anchor="_Toc532574915" w:history="1">
        <w:r w:rsidR="00D07278" w:rsidRPr="00B006BA">
          <w:rPr>
            <w:rFonts w:ascii="Times New Roman" w:eastAsia="仿宋_GB2312" w:hAnsi="Times New Roman"/>
            <w:noProof/>
            <w:sz w:val="24"/>
            <w:szCs w:val="24"/>
          </w:rPr>
          <w:t>变更报备表</w:t>
        </w:r>
        <w:r w:rsidR="00D07278" w:rsidRPr="00B006BA">
          <w:rPr>
            <w:rFonts w:ascii="Times New Roman" w:eastAsia="仿宋_GB2312" w:hAnsi="Times New Roman"/>
            <w:noProof/>
            <w:webHidden/>
            <w:sz w:val="24"/>
            <w:szCs w:val="24"/>
          </w:rPr>
          <w:tab/>
        </w:r>
        <w:r w:rsidR="00D07278" w:rsidRPr="00B006BA">
          <w:rPr>
            <w:rFonts w:ascii="Times New Roman" w:eastAsia="仿宋_GB2312" w:hAnsi="Times New Roman"/>
            <w:noProof/>
            <w:webHidden/>
            <w:sz w:val="24"/>
            <w:szCs w:val="24"/>
          </w:rPr>
          <w:fldChar w:fldCharType="begin"/>
        </w:r>
        <w:r w:rsidR="00D07278" w:rsidRPr="00B006BA">
          <w:rPr>
            <w:rFonts w:ascii="Times New Roman" w:eastAsia="仿宋_GB2312" w:hAnsi="Times New Roman"/>
            <w:noProof/>
            <w:webHidden/>
            <w:sz w:val="24"/>
            <w:szCs w:val="24"/>
          </w:rPr>
          <w:instrText xml:space="preserve"> PAGEREF _Toc532574915 \h </w:instrText>
        </w:r>
        <w:r w:rsidR="00D07278" w:rsidRPr="00B006BA">
          <w:rPr>
            <w:rFonts w:ascii="Times New Roman" w:eastAsia="仿宋_GB2312" w:hAnsi="Times New Roman"/>
            <w:noProof/>
            <w:webHidden/>
            <w:sz w:val="24"/>
            <w:szCs w:val="24"/>
          </w:rPr>
        </w:r>
        <w:r w:rsidR="00D07278" w:rsidRPr="00B006BA">
          <w:rPr>
            <w:rFonts w:ascii="Times New Roman" w:eastAsia="仿宋_GB2312" w:hAnsi="Times New Roman"/>
            <w:noProof/>
            <w:webHidden/>
            <w:sz w:val="24"/>
            <w:szCs w:val="24"/>
          </w:rPr>
          <w:fldChar w:fldCharType="separate"/>
        </w:r>
        <w:r w:rsidR="00D07278" w:rsidRPr="00B006BA">
          <w:rPr>
            <w:rFonts w:ascii="Times New Roman" w:eastAsia="仿宋_GB2312" w:hAnsi="Times New Roman"/>
            <w:noProof/>
            <w:webHidden/>
            <w:sz w:val="24"/>
            <w:szCs w:val="24"/>
          </w:rPr>
          <w:t>28</w:t>
        </w:r>
        <w:r w:rsidR="00D07278" w:rsidRPr="00B006BA">
          <w:rPr>
            <w:rFonts w:ascii="Times New Roman" w:eastAsia="仿宋_GB2312" w:hAnsi="Times New Roman"/>
            <w:noProof/>
            <w:webHidden/>
            <w:sz w:val="24"/>
            <w:szCs w:val="24"/>
          </w:rPr>
          <w:fldChar w:fldCharType="end"/>
        </w:r>
      </w:hyperlink>
    </w:p>
    <w:p w14:paraId="22662A43" w14:textId="57A007CB" w:rsidR="00D07278" w:rsidRPr="00B006BA" w:rsidRDefault="00277730" w:rsidP="00D07278">
      <w:pPr>
        <w:tabs>
          <w:tab w:val="right" w:leader="dot" w:pos="8302"/>
        </w:tabs>
        <w:rPr>
          <w:rFonts w:ascii="Times New Roman" w:eastAsia="仿宋_GB2312" w:hAnsi="Times New Roman"/>
          <w:noProof/>
          <w:sz w:val="24"/>
          <w:szCs w:val="24"/>
        </w:rPr>
      </w:pPr>
      <w:hyperlink w:anchor="_Toc532574921" w:history="1">
        <w:r w:rsidR="00D07278" w:rsidRPr="00B006BA">
          <w:rPr>
            <w:rFonts w:ascii="Times New Roman" w:eastAsia="仿宋_GB2312" w:hAnsi="Times New Roman"/>
            <w:noProof/>
            <w:sz w:val="24"/>
            <w:szCs w:val="24"/>
          </w:rPr>
          <w:t>附件</w:t>
        </w:r>
        <w:r w:rsidR="00D07278" w:rsidRPr="00B006BA">
          <w:rPr>
            <w:rFonts w:ascii="Times New Roman" w:eastAsia="仿宋_GB2312" w:hAnsi="Times New Roman"/>
            <w:noProof/>
            <w:sz w:val="24"/>
            <w:szCs w:val="24"/>
          </w:rPr>
          <w:t>7</w:t>
        </w:r>
      </w:hyperlink>
      <w:r>
        <w:rPr>
          <w:rFonts w:ascii="Times New Roman" w:eastAsia="仿宋_GB2312" w:hAnsi="Times New Roman"/>
          <w:noProof/>
          <w:sz w:val="24"/>
          <w:szCs w:val="24"/>
        </w:rPr>
        <w:t xml:space="preserve"> </w:t>
      </w:r>
      <w:bookmarkStart w:id="2" w:name="_GoBack"/>
      <w:bookmarkEnd w:id="2"/>
      <w:r>
        <w:rPr>
          <w:rFonts w:ascii="Times New Roman" w:eastAsia="仿宋_GB2312" w:hAnsi="Times New Roman"/>
          <w:noProof/>
          <w:sz w:val="24"/>
          <w:szCs w:val="24"/>
        </w:rPr>
        <w:fldChar w:fldCharType="begin"/>
      </w:r>
      <w:r>
        <w:rPr>
          <w:rFonts w:ascii="Times New Roman" w:eastAsia="仿宋_GB2312" w:hAnsi="Times New Roman"/>
          <w:noProof/>
          <w:sz w:val="24"/>
          <w:szCs w:val="24"/>
        </w:rPr>
        <w:instrText xml:space="preserve"> HYPERLINK \l "_Toc532574922" </w:instrText>
      </w:r>
      <w:r>
        <w:rPr>
          <w:rFonts w:ascii="Times New Roman" w:eastAsia="仿宋_GB2312" w:hAnsi="Times New Roman"/>
          <w:noProof/>
          <w:sz w:val="24"/>
          <w:szCs w:val="24"/>
        </w:rPr>
        <w:fldChar w:fldCharType="separate"/>
      </w:r>
      <w:r w:rsidR="00D07278" w:rsidRPr="00B006BA">
        <w:rPr>
          <w:rFonts w:ascii="Times New Roman" w:eastAsia="仿宋_GB2312" w:hAnsi="Times New Roman"/>
          <w:noProof/>
          <w:sz w:val="24"/>
          <w:szCs w:val="24"/>
        </w:rPr>
        <w:t>大连商品交易所期权做市商放弃做市商</w:t>
      </w:r>
      <w:r>
        <w:rPr>
          <w:rFonts w:ascii="Times New Roman" w:eastAsia="仿宋_GB2312" w:hAnsi="Times New Roman"/>
          <w:noProof/>
          <w:sz w:val="24"/>
          <w:szCs w:val="24"/>
        </w:rPr>
        <w:fldChar w:fldCharType="end"/>
      </w:r>
      <w:hyperlink w:anchor="_Toc532574923" w:history="1">
        <w:r w:rsidR="00D07278" w:rsidRPr="00B006BA">
          <w:rPr>
            <w:rFonts w:ascii="Times New Roman" w:eastAsia="仿宋_GB2312" w:hAnsi="Times New Roman"/>
            <w:noProof/>
            <w:sz w:val="24"/>
            <w:szCs w:val="24"/>
          </w:rPr>
          <w:t>资格申请表</w:t>
        </w:r>
        <w:r w:rsidR="00D07278" w:rsidRPr="00B006BA">
          <w:rPr>
            <w:rFonts w:ascii="Times New Roman" w:eastAsia="仿宋_GB2312" w:hAnsi="Times New Roman"/>
            <w:noProof/>
            <w:webHidden/>
            <w:sz w:val="24"/>
            <w:szCs w:val="24"/>
          </w:rPr>
          <w:tab/>
          <w:t>29</w:t>
        </w:r>
      </w:hyperlink>
    </w:p>
    <w:p w14:paraId="4470006A" w14:textId="77777777" w:rsidR="00D07278" w:rsidRPr="002F65E1" w:rsidRDefault="00D07278" w:rsidP="00D07278">
      <w:pPr>
        <w:spacing w:line="520" w:lineRule="exact"/>
        <w:rPr>
          <w:rFonts w:ascii="Times New Roman" w:eastAsia="仿宋_GB2312" w:hAnsi="Times New Roman"/>
          <w:sz w:val="24"/>
          <w:szCs w:val="24"/>
        </w:rPr>
      </w:pPr>
      <w:r w:rsidRPr="00B006BA">
        <w:rPr>
          <w:rFonts w:ascii="Times New Roman" w:eastAsia="仿宋_GB2312" w:hAnsi="Times New Roman"/>
          <w:sz w:val="24"/>
          <w:szCs w:val="24"/>
        </w:rPr>
        <w:fldChar w:fldCharType="end"/>
      </w:r>
    </w:p>
    <w:p w14:paraId="17CCC591" w14:textId="009621BE" w:rsidR="00D07278" w:rsidRPr="002F65E1" w:rsidRDefault="00277730" w:rsidP="00D07278">
      <w:pPr>
        <w:widowControl/>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D07278" w:rsidRPr="002F65E1">
        <w:rPr>
          <w:rFonts w:ascii="Times New Roman" w:eastAsia="仿宋_GB2312" w:hAnsi="Times New Roman"/>
          <w:sz w:val="24"/>
          <w:szCs w:val="24"/>
        </w:rPr>
        <w:br w:type="page"/>
      </w:r>
    </w:p>
    <w:p w14:paraId="25C40419" w14:textId="77777777" w:rsidR="00D07278" w:rsidRPr="002F65E1" w:rsidRDefault="00D07278" w:rsidP="00D07278">
      <w:pPr>
        <w:keepNext/>
        <w:keepLines/>
        <w:spacing w:line="580" w:lineRule="exact"/>
        <w:jc w:val="center"/>
        <w:outlineLvl w:val="0"/>
        <w:rPr>
          <w:rFonts w:ascii="Times New Roman" w:eastAsia="黑体" w:hAnsi="Times New Roman"/>
          <w:bCs/>
          <w:kern w:val="44"/>
          <w:sz w:val="36"/>
          <w:szCs w:val="36"/>
        </w:rPr>
      </w:pPr>
      <w:bookmarkStart w:id="3" w:name="_Toc408665026"/>
      <w:bookmarkStart w:id="4" w:name="_Toc532574873"/>
      <w:r w:rsidRPr="002F65E1">
        <w:rPr>
          <w:rFonts w:ascii="Times New Roman" w:eastAsia="黑体" w:hAnsi="黑体"/>
          <w:bCs/>
          <w:kern w:val="44"/>
          <w:sz w:val="36"/>
          <w:szCs w:val="36"/>
        </w:rPr>
        <w:lastRenderedPageBreak/>
        <w:t>说明及声明</w:t>
      </w:r>
      <w:bookmarkEnd w:id="3"/>
      <w:bookmarkEnd w:id="4"/>
    </w:p>
    <w:p w14:paraId="6BDE044D" w14:textId="77777777" w:rsidR="00D07278" w:rsidRPr="002F65E1" w:rsidRDefault="00D07278" w:rsidP="00D07278">
      <w:pPr>
        <w:spacing w:line="580" w:lineRule="exact"/>
        <w:ind w:firstLineChars="200" w:firstLine="640"/>
        <w:rPr>
          <w:rFonts w:ascii="Times New Roman" w:eastAsia="仿宋_GB2312" w:hAnsi="Times New Roman"/>
          <w:sz w:val="32"/>
          <w:szCs w:val="32"/>
        </w:rPr>
      </w:pPr>
    </w:p>
    <w:p w14:paraId="3F57FA47"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为规范大连商品交易所（以下简称本所或交易所）期权做市商管理，根据《大连商品交易所期权交易管理办法》和《大连商品交易所做市商管理办法》（以下简称《管理办法》），制定本指南。本指南主要内容包括做市商的总体要求、资格管理、业务办理与操作流程、做市商权利义务、评价、技术系统、监督管理等方面。本所将根据业务规则变化和市场情况，对本指南进行持续更新和调整。本指南仅供做市商开展做市业务时参考，如有内容与本所业务规则不一致，以本所业务规则为准。做市商的权利义务等相关要求，以《管理办法》以及</w:t>
      </w:r>
      <w:r w:rsidRPr="002F65E1">
        <w:rPr>
          <w:rFonts w:ascii="Times New Roman" w:eastAsia="仿宋_GB2312" w:hAnsi="Times New Roman" w:hint="eastAsia"/>
          <w:sz w:val="32"/>
          <w:szCs w:val="32"/>
        </w:rPr>
        <w:t>做市商</w:t>
      </w:r>
      <w:r w:rsidRPr="002F65E1">
        <w:rPr>
          <w:rFonts w:ascii="Times New Roman" w:eastAsia="仿宋_GB2312" w:hAnsi="Times New Roman"/>
          <w:sz w:val="32"/>
          <w:szCs w:val="32"/>
        </w:rPr>
        <w:t>与本所签订的做市商协议为准。</w:t>
      </w:r>
    </w:p>
    <w:p w14:paraId="2D295CD2" w14:textId="77777777" w:rsidR="00D07278" w:rsidRPr="002F65E1" w:rsidRDefault="00D07278" w:rsidP="00D07278">
      <w:pPr>
        <w:spacing w:line="580" w:lineRule="exact"/>
        <w:ind w:firstLineChars="200" w:firstLine="640"/>
        <w:rPr>
          <w:rFonts w:ascii="Times New Roman" w:eastAsia="仿宋_GB2312" w:hAnsi="Times New Roman"/>
          <w:sz w:val="32"/>
          <w:szCs w:val="32"/>
        </w:rPr>
      </w:pPr>
    </w:p>
    <w:p w14:paraId="26DAB4C4" w14:textId="77777777" w:rsidR="00D07278" w:rsidRPr="002F65E1" w:rsidRDefault="00D07278" w:rsidP="00D07278">
      <w:pPr>
        <w:spacing w:line="580" w:lineRule="exact"/>
        <w:ind w:firstLineChars="200" w:firstLine="640"/>
        <w:rPr>
          <w:rFonts w:ascii="Times New Roman" w:eastAsia="仿宋_GB2312" w:hAnsi="Times New Roman"/>
          <w:sz w:val="32"/>
          <w:szCs w:val="32"/>
        </w:rPr>
      </w:pPr>
    </w:p>
    <w:p w14:paraId="2F5579D4"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br w:type="page"/>
      </w:r>
      <w:bookmarkStart w:id="5" w:name="_Toc532574874"/>
    </w:p>
    <w:p w14:paraId="7D2F7D73" w14:textId="77777777" w:rsidR="00D07278" w:rsidRPr="002F65E1" w:rsidRDefault="00D07278" w:rsidP="00D07278">
      <w:pPr>
        <w:keepNext/>
        <w:keepLines/>
        <w:spacing w:line="580" w:lineRule="exact"/>
        <w:jc w:val="center"/>
        <w:outlineLvl w:val="0"/>
        <w:rPr>
          <w:rFonts w:ascii="Times New Roman" w:eastAsia="黑体" w:hAnsi="Times New Roman"/>
          <w:bCs/>
          <w:kern w:val="44"/>
          <w:sz w:val="36"/>
          <w:szCs w:val="36"/>
        </w:rPr>
      </w:pPr>
      <w:r w:rsidRPr="002F65E1">
        <w:rPr>
          <w:rFonts w:ascii="Times New Roman" w:eastAsia="黑体" w:hAnsi="Times New Roman"/>
          <w:bCs/>
          <w:kern w:val="44"/>
          <w:sz w:val="36"/>
          <w:szCs w:val="36"/>
        </w:rPr>
        <w:lastRenderedPageBreak/>
        <w:t>第一章</w:t>
      </w:r>
      <w:r w:rsidRPr="002F65E1">
        <w:rPr>
          <w:rFonts w:ascii="Times New Roman" w:eastAsia="黑体" w:hAnsi="Times New Roman"/>
          <w:bCs/>
          <w:kern w:val="44"/>
          <w:sz w:val="36"/>
          <w:szCs w:val="36"/>
        </w:rPr>
        <w:t xml:space="preserve"> </w:t>
      </w:r>
      <w:r w:rsidRPr="002F65E1">
        <w:rPr>
          <w:rFonts w:ascii="Times New Roman" w:eastAsia="黑体" w:hAnsi="Times New Roman"/>
          <w:bCs/>
          <w:kern w:val="44"/>
          <w:sz w:val="36"/>
          <w:szCs w:val="36"/>
        </w:rPr>
        <w:t>总体要求</w:t>
      </w:r>
      <w:bookmarkEnd w:id="5"/>
    </w:p>
    <w:p w14:paraId="21EC90E7" w14:textId="77777777" w:rsidR="00D07278" w:rsidRPr="002F65E1" w:rsidRDefault="00D07278" w:rsidP="00D07278">
      <w:pPr>
        <w:keepNext/>
        <w:keepLines/>
        <w:spacing w:line="580" w:lineRule="exact"/>
        <w:ind w:firstLineChars="200" w:firstLine="640"/>
        <w:outlineLvl w:val="1"/>
        <w:rPr>
          <w:rFonts w:ascii="Times New Roman" w:eastAsia="黑体" w:hAnsi="Times New Roman"/>
          <w:bCs/>
          <w:kern w:val="44"/>
          <w:sz w:val="32"/>
          <w:szCs w:val="32"/>
        </w:rPr>
      </w:pPr>
      <w:bookmarkStart w:id="6" w:name="_Toc532574875"/>
      <w:r w:rsidRPr="002F65E1">
        <w:rPr>
          <w:rFonts w:ascii="Times New Roman" w:eastAsia="黑体" w:hAnsi="黑体"/>
          <w:bCs/>
          <w:kern w:val="44"/>
          <w:sz w:val="32"/>
          <w:szCs w:val="32"/>
        </w:rPr>
        <w:t>一、概述</w:t>
      </w:r>
      <w:bookmarkEnd w:id="6"/>
    </w:p>
    <w:p w14:paraId="0B7FA598"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仿宋_GB2312" w:eastAsia="仿宋_GB2312" w:hAnsi="Calibri" w:hint="eastAsia"/>
          <w:sz w:val="32"/>
          <w:szCs w:val="32"/>
        </w:rPr>
        <w:t>做市商是指经交易所认可，为指定品种的期货、期权合约提供双边报价等服务的法人或者非法人组织。</w:t>
      </w:r>
      <w:r w:rsidRPr="002F65E1">
        <w:rPr>
          <w:rFonts w:ascii="Times New Roman" w:eastAsia="仿宋_GB2312" w:hAnsi="Times New Roman"/>
          <w:sz w:val="32"/>
          <w:szCs w:val="32"/>
        </w:rPr>
        <w:t>交易所可以在指定</w:t>
      </w:r>
      <w:r w:rsidRPr="002F65E1">
        <w:rPr>
          <w:rFonts w:ascii="Times New Roman" w:eastAsia="仿宋_GB2312" w:hAnsi="Times New Roman" w:hint="eastAsia"/>
          <w:sz w:val="32"/>
          <w:szCs w:val="32"/>
        </w:rPr>
        <w:t>期权</w:t>
      </w:r>
      <w:r w:rsidRPr="002F65E1">
        <w:rPr>
          <w:rFonts w:ascii="Times New Roman" w:eastAsia="仿宋_GB2312" w:hAnsi="Times New Roman"/>
          <w:sz w:val="32"/>
          <w:szCs w:val="32"/>
        </w:rPr>
        <w:t>品种上引入做市商，并向市场公布。</w:t>
      </w:r>
    </w:p>
    <w:p w14:paraId="3B006A1F" w14:textId="77777777" w:rsidR="00D07278" w:rsidRPr="002F65E1" w:rsidRDefault="00D07278" w:rsidP="00D07278">
      <w:pPr>
        <w:ind w:firstLineChars="200" w:firstLine="640"/>
        <w:rPr>
          <w:rFonts w:ascii="仿宋_GB2312" w:eastAsia="仿宋_GB2312" w:hAnsi="Calibri"/>
          <w:sz w:val="32"/>
          <w:szCs w:val="32"/>
        </w:rPr>
      </w:pPr>
      <w:r w:rsidRPr="002F65E1">
        <w:rPr>
          <w:rFonts w:ascii="仿宋_GB2312" w:eastAsia="仿宋_GB2312" w:hAnsi="Calibri" w:hint="eastAsia"/>
          <w:sz w:val="32"/>
          <w:szCs w:val="32"/>
        </w:rPr>
        <w:t>做市商双边报价包括下列类型：</w:t>
      </w:r>
    </w:p>
    <w:p w14:paraId="19F4000E" w14:textId="77777777" w:rsidR="00D07278" w:rsidRPr="002F65E1" w:rsidRDefault="00D07278" w:rsidP="00D07278">
      <w:pPr>
        <w:ind w:firstLineChars="200" w:firstLine="640"/>
        <w:rPr>
          <w:rFonts w:ascii="仿宋_GB2312" w:eastAsia="仿宋_GB2312" w:hAnsi="Calibri"/>
          <w:sz w:val="32"/>
          <w:szCs w:val="32"/>
        </w:rPr>
      </w:pPr>
      <w:r w:rsidRPr="002F65E1">
        <w:rPr>
          <w:rFonts w:ascii="仿宋_GB2312" w:eastAsia="仿宋_GB2312" w:hAnsi="Calibri" w:hint="eastAsia"/>
          <w:sz w:val="32"/>
          <w:szCs w:val="32"/>
        </w:rPr>
        <w:t>（一）持续报价。在交易时间内，做市商按协议约定，主动提供的持续性双边报价。</w:t>
      </w:r>
    </w:p>
    <w:p w14:paraId="40B2D5EE"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仿宋_GB2312" w:eastAsia="仿宋_GB2312" w:hAnsi="Calibri" w:hint="eastAsia"/>
          <w:sz w:val="32"/>
          <w:szCs w:val="32"/>
        </w:rPr>
        <w:t>（二）回应报价。在交易时间内，做市商按协议约定，对收到询价请求的合约，进行的双边报价。</w:t>
      </w:r>
    </w:p>
    <w:p w14:paraId="27C5D1D2"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做市商的报价内容包括合约代码、买入价、卖出价和双边报价数量。</w:t>
      </w:r>
    </w:p>
    <w:p w14:paraId="6B0F2E44"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做市商双边报价以限价方式申报</w:t>
      </w:r>
      <w:r w:rsidRPr="002F65E1">
        <w:rPr>
          <w:rFonts w:ascii="仿宋_GB2312" w:eastAsia="仿宋_GB2312" w:hAnsi="Calibri" w:hint="eastAsia"/>
          <w:sz w:val="32"/>
          <w:szCs w:val="32"/>
        </w:rPr>
        <w:t>，参与市场竞价</w:t>
      </w:r>
      <w:r w:rsidRPr="002F65E1">
        <w:rPr>
          <w:rFonts w:ascii="Times New Roman" w:eastAsia="仿宋_GB2312" w:hAnsi="Times New Roman"/>
          <w:sz w:val="32"/>
          <w:szCs w:val="32"/>
        </w:rPr>
        <w:t>。</w:t>
      </w:r>
    </w:p>
    <w:p w14:paraId="406EE3C2" w14:textId="77777777" w:rsidR="00D07278" w:rsidRPr="002F65E1" w:rsidRDefault="00D07278" w:rsidP="00D07278">
      <w:pPr>
        <w:keepNext/>
        <w:keepLines/>
        <w:spacing w:line="580" w:lineRule="exact"/>
        <w:ind w:firstLineChars="200" w:firstLine="640"/>
        <w:outlineLvl w:val="1"/>
        <w:rPr>
          <w:rFonts w:ascii="Times New Roman" w:eastAsia="黑体" w:hAnsi="Times New Roman"/>
          <w:bCs/>
          <w:kern w:val="44"/>
          <w:sz w:val="32"/>
          <w:szCs w:val="32"/>
        </w:rPr>
      </w:pPr>
      <w:bookmarkStart w:id="7" w:name="_Toc532574876"/>
      <w:r w:rsidRPr="002F65E1">
        <w:rPr>
          <w:rFonts w:ascii="Times New Roman" w:eastAsia="黑体" w:hAnsi="黑体"/>
          <w:bCs/>
          <w:kern w:val="44"/>
          <w:sz w:val="32"/>
          <w:szCs w:val="32"/>
        </w:rPr>
        <w:t>二、基本要求</w:t>
      </w:r>
      <w:bookmarkEnd w:id="7"/>
    </w:p>
    <w:p w14:paraId="79246975"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做市商必须严格遵守国家有关法律、行政法规、规章和《大连商品交易所交易规则》、《大连商品交易所期权交易管理办法》、《大连商品交易所做市商管理办法》和其他业务规则及其修订、变更条款。</w:t>
      </w:r>
    </w:p>
    <w:p w14:paraId="04EEA17F"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做市商应当具有专门机构和人员负责做市业务，做市业务应当与其他业务进行有效隔离，防范利益冲突。做市商不得将做市业务委托第三方代为履行，也不得与第三方合作履行。做市人员应当熟悉期货、期权相关法律法规和交易所业务规则。做市商开展期权做市业务应当有做市业务负责人，</w:t>
      </w:r>
      <w:r w:rsidRPr="002F65E1">
        <w:rPr>
          <w:rFonts w:ascii="Times New Roman" w:eastAsia="仿宋_GB2312" w:hAnsi="Times New Roman"/>
          <w:sz w:val="32"/>
          <w:szCs w:val="32"/>
        </w:rPr>
        <w:lastRenderedPageBreak/>
        <w:t>并至少需设立交易岗、风险控制岗、技术运维等岗位，并建立备岗机制。</w:t>
      </w:r>
    </w:p>
    <w:p w14:paraId="51B63F81"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本所按</w:t>
      </w:r>
      <w:r w:rsidRPr="002F65E1">
        <w:rPr>
          <w:rFonts w:ascii="仿宋_GB2312" w:eastAsia="仿宋_GB2312" w:hAnsi="Calibri" w:hint="eastAsia"/>
          <w:sz w:val="32"/>
          <w:szCs w:val="32"/>
        </w:rPr>
        <w:t>品种实行做市商资格管理。</w:t>
      </w:r>
      <w:r w:rsidRPr="002F65E1">
        <w:rPr>
          <w:rFonts w:ascii="Times New Roman" w:eastAsia="仿宋_GB2312" w:hAnsi="Times New Roman"/>
          <w:sz w:val="32"/>
          <w:szCs w:val="32"/>
        </w:rPr>
        <w:t>申请做市商资格</w:t>
      </w:r>
      <w:r w:rsidRPr="002F65E1">
        <w:rPr>
          <w:rFonts w:ascii="Times New Roman" w:eastAsia="仿宋_GB2312" w:hAnsi="Times New Roman" w:hint="eastAsia"/>
          <w:sz w:val="32"/>
          <w:szCs w:val="32"/>
        </w:rPr>
        <w:t>，</w:t>
      </w:r>
      <w:r w:rsidRPr="002F65E1">
        <w:rPr>
          <w:rFonts w:ascii="Times New Roman" w:eastAsia="仿宋_GB2312" w:hAnsi="Times New Roman"/>
          <w:sz w:val="32"/>
          <w:szCs w:val="32"/>
        </w:rPr>
        <w:t>做市商的净资产应不低于人民币</w:t>
      </w:r>
      <w:r w:rsidRPr="002F65E1">
        <w:rPr>
          <w:rFonts w:ascii="Times New Roman" w:eastAsia="仿宋_GB2312" w:hAnsi="Times New Roman"/>
          <w:sz w:val="32"/>
          <w:szCs w:val="32"/>
        </w:rPr>
        <w:t>5000</w:t>
      </w:r>
      <w:r w:rsidRPr="002F65E1">
        <w:rPr>
          <w:rFonts w:ascii="Times New Roman" w:eastAsia="仿宋_GB2312" w:hAnsi="Times New Roman"/>
          <w:sz w:val="32"/>
          <w:szCs w:val="32"/>
        </w:rPr>
        <w:t>万元</w:t>
      </w:r>
      <w:r w:rsidRPr="002F65E1">
        <w:rPr>
          <w:rFonts w:ascii="Times New Roman" w:eastAsia="仿宋_GB2312" w:hAnsi="Times New Roman" w:hint="eastAsia"/>
          <w:sz w:val="32"/>
          <w:szCs w:val="32"/>
        </w:rPr>
        <w:t>，交易所根据申请品种数量和市场情况，可以相应提高最低净资产数额</w:t>
      </w:r>
      <w:r w:rsidRPr="002F65E1">
        <w:rPr>
          <w:rFonts w:ascii="Times New Roman" w:eastAsia="仿宋_GB2312" w:hAnsi="Times New Roman"/>
          <w:sz w:val="32"/>
          <w:szCs w:val="32"/>
        </w:rPr>
        <w:t>。做市商应当使用自有资金进行做市，不得以发售基金、理财、信托、资管产品等方式募集的资金或者违法违规资金开展做市业务。</w:t>
      </w:r>
      <w:r w:rsidRPr="002F65E1">
        <w:rPr>
          <w:rFonts w:ascii="Times New Roman" w:eastAsia="仿宋_GB2312" w:hAnsi="Times New Roman" w:hint="eastAsia"/>
          <w:sz w:val="32"/>
          <w:szCs w:val="32"/>
        </w:rPr>
        <w:t>期权</w:t>
      </w:r>
      <w:r w:rsidRPr="002F65E1">
        <w:rPr>
          <w:rFonts w:ascii="Times New Roman" w:eastAsia="仿宋_GB2312" w:hAnsi="Times New Roman"/>
          <w:sz w:val="32"/>
          <w:szCs w:val="32"/>
        </w:rPr>
        <w:t>做市商应当</w:t>
      </w:r>
      <w:r w:rsidRPr="002F65E1">
        <w:rPr>
          <w:rFonts w:ascii="仿宋_GB2312" w:eastAsia="仿宋_GB2312" w:hAnsi="Calibri" w:hint="eastAsia"/>
          <w:sz w:val="32"/>
          <w:szCs w:val="32"/>
        </w:rPr>
        <w:t>具有交易所认可的做市或者仿真交易做市经验</w:t>
      </w:r>
      <w:r w:rsidRPr="002F65E1">
        <w:rPr>
          <w:rFonts w:ascii="Times New Roman" w:eastAsia="仿宋_GB2312" w:hAnsi="Times New Roman"/>
          <w:sz w:val="32"/>
          <w:szCs w:val="32"/>
        </w:rPr>
        <w:t>。最近三年无重大违法违规记录。</w:t>
      </w:r>
    </w:p>
    <w:p w14:paraId="57AF24CF"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做市商应当</w:t>
      </w:r>
      <w:r w:rsidRPr="002F65E1">
        <w:rPr>
          <w:rFonts w:ascii="Times New Roman" w:eastAsia="仿宋_GB2312" w:hAnsi="Times New Roman" w:hint="eastAsia"/>
          <w:sz w:val="32"/>
          <w:szCs w:val="32"/>
        </w:rPr>
        <w:t>建立</w:t>
      </w:r>
      <w:r w:rsidRPr="002F65E1">
        <w:rPr>
          <w:rFonts w:ascii="Times New Roman" w:eastAsia="仿宋_GB2312" w:hAnsi="Times New Roman"/>
          <w:sz w:val="32"/>
          <w:szCs w:val="32"/>
        </w:rPr>
        <w:t>健全做市业务实施方案，内容包括但不限于做市业务总体规划、交易管理、定价与报价策略、对冲策略、头寸管理、资金管理、决策流程、做市系统基本功能、风险管理和内部控制措施、应急措施等，确保做市业务规范开展。</w:t>
      </w:r>
    </w:p>
    <w:p w14:paraId="7523F715"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做市商应当建立严格的内部控制方案和风险管理制度，规范各项业务操作流程，确保做市业务风险可控、依法合规。内部控制方案内容包括但不限于业务运行管理、决策流程、资金管理、业务隔离机制、合规与内部监管、岗位设置与工作职责等以及有关的工作流程。风险管理制度内容包括但不限于做市业务风险管理基本原则、风险指标设计、风险识别与评估、风险控制与处置、业务风险管理、市场风险管理、操作风险管理、技术系统风险管理及相关测试报告等。</w:t>
      </w:r>
    </w:p>
    <w:p w14:paraId="7FCAD151"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做市商应当建立做市业务应急处理机制，内容包括但不</w:t>
      </w:r>
      <w:r w:rsidRPr="002F65E1">
        <w:rPr>
          <w:rFonts w:ascii="Times New Roman" w:eastAsia="仿宋_GB2312" w:hAnsi="Times New Roman"/>
          <w:sz w:val="32"/>
          <w:szCs w:val="32"/>
        </w:rPr>
        <w:lastRenderedPageBreak/>
        <w:t>限于突发事件情形、预警与响应机制、应急处理措施与流程、报告机制及事后管理等，应对期权做市业务相关的突发情况或异常事件，保障做市业务平稳开展。</w:t>
      </w:r>
    </w:p>
    <w:p w14:paraId="22CD17D3" w14:textId="77777777" w:rsidR="00D07278" w:rsidRPr="002F65E1" w:rsidRDefault="00D07278" w:rsidP="00D07278">
      <w:pPr>
        <w:spacing w:line="580" w:lineRule="exact"/>
        <w:ind w:firstLineChars="200" w:firstLine="640"/>
        <w:rPr>
          <w:rFonts w:ascii="Times New Roman" w:eastAsia="黑体" w:hAnsi="Times New Roman"/>
          <w:b/>
          <w:kern w:val="44"/>
          <w:sz w:val="32"/>
          <w:szCs w:val="32"/>
        </w:rPr>
      </w:pPr>
      <w:r w:rsidRPr="002F65E1">
        <w:rPr>
          <w:rFonts w:ascii="Times New Roman" w:eastAsia="仿宋_GB2312" w:hAnsi="Times New Roman"/>
          <w:sz w:val="32"/>
          <w:szCs w:val="32"/>
        </w:rPr>
        <w:t>做市商应当具备稳定、可靠的做市业务技术系统，建立健全信息技术管理制度、信息系统报备制度及应急机制，按季度向交易所报告做市技术系统开发、测试、接入和升级等变化情况，并按照交易所要求参与相关测试及应急演练工作。做市业务技术系统应当具备行情、交易、风控、资金和持仓管理以及应急处置、做市义务统计等基本功能。</w:t>
      </w:r>
    </w:p>
    <w:p w14:paraId="3117B5D2"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做市商不得利用做市业务资格进行内幕交易、市场操纵、欺诈等违法违规行为，或者谋取其他不正当利益。</w:t>
      </w:r>
    </w:p>
    <w:p w14:paraId="75A70DA8" w14:textId="77777777" w:rsidR="00D07278" w:rsidRPr="002F65E1" w:rsidRDefault="00D07278" w:rsidP="00D07278">
      <w:pPr>
        <w:spacing w:line="580" w:lineRule="exact"/>
        <w:ind w:firstLineChars="200" w:firstLine="640"/>
        <w:rPr>
          <w:rFonts w:ascii="Times New Roman" w:eastAsia="仿宋_GB2312" w:hAnsi="Times New Roman"/>
          <w:sz w:val="32"/>
          <w:szCs w:val="32"/>
        </w:rPr>
      </w:pPr>
    </w:p>
    <w:p w14:paraId="24C3D41A" w14:textId="77777777" w:rsidR="00D07278" w:rsidRPr="002F65E1" w:rsidRDefault="00D07278" w:rsidP="00D07278">
      <w:pPr>
        <w:keepNext/>
        <w:keepLines/>
        <w:spacing w:line="580" w:lineRule="exact"/>
        <w:jc w:val="center"/>
        <w:outlineLvl w:val="0"/>
        <w:rPr>
          <w:rFonts w:ascii="Times New Roman" w:eastAsia="黑体" w:hAnsi="Times New Roman"/>
          <w:bCs/>
          <w:kern w:val="44"/>
          <w:sz w:val="36"/>
          <w:szCs w:val="36"/>
        </w:rPr>
      </w:pPr>
      <w:bookmarkStart w:id="8" w:name="_Toc532574877"/>
      <w:r w:rsidRPr="002F65E1">
        <w:rPr>
          <w:rFonts w:ascii="Times New Roman" w:eastAsia="黑体" w:hAnsi="黑体"/>
          <w:bCs/>
          <w:kern w:val="44"/>
          <w:sz w:val="36"/>
          <w:szCs w:val="36"/>
        </w:rPr>
        <w:t>第二章</w:t>
      </w:r>
      <w:r w:rsidRPr="002F65E1">
        <w:rPr>
          <w:rFonts w:ascii="Times New Roman" w:eastAsia="黑体" w:hAnsi="Times New Roman"/>
          <w:bCs/>
          <w:kern w:val="44"/>
          <w:sz w:val="36"/>
          <w:szCs w:val="36"/>
        </w:rPr>
        <w:t xml:space="preserve">  </w:t>
      </w:r>
      <w:r w:rsidRPr="002F65E1">
        <w:rPr>
          <w:rFonts w:ascii="Times New Roman" w:eastAsia="黑体" w:hAnsi="黑体"/>
          <w:bCs/>
          <w:kern w:val="44"/>
          <w:sz w:val="36"/>
          <w:szCs w:val="36"/>
        </w:rPr>
        <w:t>资格管理</w:t>
      </w:r>
      <w:bookmarkEnd w:id="8"/>
    </w:p>
    <w:p w14:paraId="07ACBCD8" w14:textId="77777777" w:rsidR="00D07278" w:rsidRPr="002F65E1" w:rsidRDefault="00D07278" w:rsidP="00D07278">
      <w:pPr>
        <w:rPr>
          <w:rFonts w:ascii="Times New Roman" w:eastAsia="宋体" w:hAnsi="Times New Roman"/>
        </w:rPr>
      </w:pPr>
    </w:p>
    <w:p w14:paraId="08D56451"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本所按品种实行做市商资格管理，做市商资格以与交易所签订做市商协议为准。</w:t>
      </w:r>
    </w:p>
    <w:p w14:paraId="7D763397" w14:textId="77777777" w:rsidR="00D07278" w:rsidRPr="002F65E1" w:rsidRDefault="00D07278" w:rsidP="00D07278">
      <w:pPr>
        <w:keepNext/>
        <w:keepLines/>
        <w:spacing w:line="580" w:lineRule="exact"/>
        <w:ind w:firstLineChars="200" w:firstLine="640"/>
        <w:outlineLvl w:val="1"/>
        <w:rPr>
          <w:rFonts w:ascii="Times New Roman" w:eastAsia="黑体" w:hAnsi="Times New Roman"/>
          <w:bCs/>
          <w:kern w:val="44"/>
          <w:sz w:val="32"/>
          <w:szCs w:val="32"/>
        </w:rPr>
      </w:pPr>
      <w:bookmarkStart w:id="9" w:name="_Toc532574878"/>
      <w:r w:rsidRPr="002F65E1">
        <w:rPr>
          <w:rFonts w:ascii="Times New Roman" w:eastAsia="黑体" w:hAnsi="黑体"/>
          <w:bCs/>
          <w:kern w:val="44"/>
          <w:sz w:val="32"/>
          <w:szCs w:val="32"/>
        </w:rPr>
        <w:t>一、做市商申请条件</w:t>
      </w:r>
      <w:bookmarkEnd w:id="9"/>
    </w:p>
    <w:p w14:paraId="3AA62297"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本所按</w:t>
      </w:r>
      <w:r w:rsidRPr="002F65E1">
        <w:rPr>
          <w:rFonts w:ascii="仿宋_GB2312" w:eastAsia="仿宋_GB2312" w:hAnsi="Calibri" w:hint="eastAsia"/>
          <w:sz w:val="32"/>
          <w:szCs w:val="32"/>
        </w:rPr>
        <w:t>品种实行做市商资格管理。</w:t>
      </w:r>
      <w:r w:rsidRPr="002F65E1">
        <w:rPr>
          <w:rFonts w:ascii="Times New Roman" w:eastAsia="仿宋_GB2312" w:hAnsi="Times New Roman"/>
          <w:sz w:val="32"/>
          <w:szCs w:val="32"/>
        </w:rPr>
        <w:t>申请某一</w:t>
      </w:r>
      <w:r w:rsidRPr="002F65E1">
        <w:rPr>
          <w:rFonts w:ascii="Times New Roman" w:eastAsia="仿宋_GB2312" w:hAnsi="Times New Roman" w:hint="eastAsia"/>
          <w:sz w:val="32"/>
          <w:szCs w:val="32"/>
        </w:rPr>
        <w:t>期权</w:t>
      </w:r>
      <w:r w:rsidRPr="002F65E1">
        <w:rPr>
          <w:rFonts w:ascii="Times New Roman" w:eastAsia="仿宋_GB2312" w:hAnsi="Times New Roman"/>
          <w:sz w:val="32"/>
          <w:szCs w:val="32"/>
        </w:rPr>
        <w:t>品种做市商资格，应当具备下列条件：</w:t>
      </w:r>
    </w:p>
    <w:p w14:paraId="1289C2B7" w14:textId="77777777" w:rsidR="00D07278" w:rsidRPr="002F65E1" w:rsidRDefault="00D07278" w:rsidP="00D07278">
      <w:pPr>
        <w:ind w:firstLineChars="200" w:firstLine="640"/>
        <w:rPr>
          <w:rFonts w:ascii="仿宋_GB2312" w:eastAsia="仿宋_GB2312" w:hAnsi="Calibri"/>
          <w:sz w:val="32"/>
          <w:szCs w:val="32"/>
        </w:rPr>
      </w:pPr>
      <w:r w:rsidRPr="002F65E1">
        <w:rPr>
          <w:rFonts w:ascii="仿宋_GB2312" w:eastAsia="仿宋_GB2312" w:hAnsi="Calibri" w:hint="eastAsia"/>
          <w:sz w:val="32"/>
          <w:szCs w:val="32"/>
        </w:rPr>
        <w:t>（一）净资产不低于人民币5000万元；</w:t>
      </w:r>
    </w:p>
    <w:p w14:paraId="49FFA160" w14:textId="77777777" w:rsidR="00D07278" w:rsidRPr="002F65E1" w:rsidRDefault="00D07278" w:rsidP="00D07278">
      <w:pPr>
        <w:ind w:firstLineChars="200" w:firstLine="640"/>
        <w:rPr>
          <w:rFonts w:ascii="仿宋_GB2312" w:eastAsia="仿宋_GB2312" w:hAnsi="Calibri"/>
          <w:sz w:val="32"/>
          <w:szCs w:val="32"/>
        </w:rPr>
      </w:pPr>
      <w:r w:rsidRPr="002F65E1">
        <w:rPr>
          <w:rFonts w:ascii="仿宋_GB2312" w:eastAsia="仿宋_GB2312" w:hAnsi="Calibri" w:hint="eastAsia"/>
          <w:sz w:val="32"/>
          <w:szCs w:val="32"/>
        </w:rPr>
        <w:t>（二）具有专门机构和人员负责做市，做市人员应当熟悉相关法律法规和交易所业务规则；</w:t>
      </w:r>
    </w:p>
    <w:p w14:paraId="6EDEB0DF" w14:textId="77777777" w:rsidR="00D07278" w:rsidRPr="002F65E1" w:rsidRDefault="00D07278" w:rsidP="00D07278">
      <w:pPr>
        <w:ind w:firstLineChars="200" w:firstLine="640"/>
        <w:rPr>
          <w:rFonts w:ascii="仿宋_GB2312" w:eastAsia="仿宋_GB2312" w:hAnsi="Calibri"/>
          <w:sz w:val="32"/>
          <w:szCs w:val="32"/>
        </w:rPr>
      </w:pPr>
      <w:r w:rsidRPr="002F65E1">
        <w:rPr>
          <w:rFonts w:ascii="仿宋_GB2312" w:eastAsia="仿宋_GB2312" w:hAnsi="Calibri" w:hint="eastAsia"/>
          <w:sz w:val="32"/>
          <w:szCs w:val="32"/>
        </w:rPr>
        <w:t>（三）具有健全的做市实施方案、内部控制制度和风险管理制度；</w:t>
      </w:r>
    </w:p>
    <w:p w14:paraId="70344269" w14:textId="77777777" w:rsidR="00D07278" w:rsidRPr="002F65E1" w:rsidRDefault="00D07278" w:rsidP="00D07278">
      <w:pPr>
        <w:ind w:firstLineChars="200" w:firstLine="640"/>
        <w:rPr>
          <w:rFonts w:ascii="仿宋_GB2312" w:eastAsia="仿宋_GB2312" w:hAnsi="Calibri"/>
          <w:sz w:val="32"/>
          <w:szCs w:val="32"/>
        </w:rPr>
      </w:pPr>
      <w:r w:rsidRPr="002F65E1">
        <w:rPr>
          <w:rFonts w:ascii="仿宋_GB2312" w:eastAsia="仿宋_GB2312" w:hAnsi="Calibri" w:hint="eastAsia"/>
          <w:sz w:val="32"/>
          <w:szCs w:val="32"/>
        </w:rPr>
        <w:lastRenderedPageBreak/>
        <w:t xml:space="preserve">（四）最近三年无重大违法违规记录； </w:t>
      </w:r>
    </w:p>
    <w:p w14:paraId="1FE4A976" w14:textId="77777777" w:rsidR="00D07278" w:rsidRPr="002F65E1" w:rsidRDefault="00D07278" w:rsidP="00D07278">
      <w:pPr>
        <w:ind w:firstLineChars="200" w:firstLine="640"/>
        <w:rPr>
          <w:rFonts w:ascii="仿宋_GB2312" w:eastAsia="仿宋_GB2312" w:hAnsi="Calibri"/>
          <w:sz w:val="32"/>
          <w:szCs w:val="32"/>
        </w:rPr>
      </w:pPr>
      <w:r w:rsidRPr="002F65E1">
        <w:rPr>
          <w:rFonts w:ascii="仿宋_GB2312" w:eastAsia="仿宋_GB2312" w:hAnsi="Calibri" w:hint="eastAsia"/>
          <w:sz w:val="32"/>
          <w:szCs w:val="32"/>
        </w:rPr>
        <w:t>（五）具备稳定、可靠的做市技术系统；</w:t>
      </w:r>
    </w:p>
    <w:p w14:paraId="2245DC53" w14:textId="77777777" w:rsidR="00D07278" w:rsidRPr="002F65E1" w:rsidRDefault="00D07278" w:rsidP="00D07278">
      <w:pPr>
        <w:ind w:firstLineChars="200" w:firstLine="640"/>
        <w:rPr>
          <w:rFonts w:ascii="仿宋_GB2312" w:eastAsia="仿宋_GB2312" w:hAnsi="Calibri"/>
          <w:sz w:val="32"/>
          <w:szCs w:val="32"/>
        </w:rPr>
      </w:pPr>
      <w:r w:rsidRPr="002F65E1">
        <w:rPr>
          <w:rFonts w:ascii="仿宋_GB2312" w:eastAsia="仿宋_GB2312" w:hAnsi="Calibri" w:hint="eastAsia"/>
          <w:sz w:val="32"/>
          <w:szCs w:val="32"/>
        </w:rPr>
        <w:t>（六）具有交易所认可的做市或者仿真交易做市经验；</w:t>
      </w:r>
    </w:p>
    <w:p w14:paraId="6D22286D" w14:textId="77777777" w:rsidR="00D07278" w:rsidRPr="002F65E1" w:rsidRDefault="00D07278" w:rsidP="00D07278">
      <w:pPr>
        <w:ind w:firstLineChars="200" w:firstLine="640"/>
        <w:rPr>
          <w:rFonts w:ascii="仿宋_GB2312" w:eastAsia="仿宋_GB2312" w:hAnsi="Calibri"/>
          <w:sz w:val="32"/>
          <w:szCs w:val="32"/>
        </w:rPr>
      </w:pPr>
      <w:r w:rsidRPr="002F65E1">
        <w:rPr>
          <w:rFonts w:ascii="仿宋_GB2312" w:eastAsia="仿宋_GB2312" w:hAnsi="Calibri" w:hint="eastAsia"/>
          <w:sz w:val="32"/>
          <w:szCs w:val="32"/>
        </w:rPr>
        <w:t>（七）交易所规定的其他条件。</w:t>
      </w:r>
    </w:p>
    <w:p w14:paraId="5275DA5A"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hint="eastAsia"/>
          <w:sz w:val="32"/>
          <w:szCs w:val="32"/>
        </w:rPr>
        <w:t>交易所根据申请品种数量和市场情况，可以相应提高最低净资产数额。</w:t>
      </w:r>
    </w:p>
    <w:p w14:paraId="0E46992C" w14:textId="77777777" w:rsidR="00D07278" w:rsidRPr="002F65E1" w:rsidRDefault="00D07278" w:rsidP="00D07278">
      <w:pPr>
        <w:keepNext/>
        <w:keepLines/>
        <w:spacing w:line="580" w:lineRule="exact"/>
        <w:ind w:firstLineChars="200" w:firstLine="640"/>
        <w:outlineLvl w:val="1"/>
        <w:rPr>
          <w:rFonts w:ascii="Times New Roman" w:eastAsia="黑体" w:hAnsi="Times New Roman"/>
          <w:bCs/>
          <w:kern w:val="44"/>
          <w:sz w:val="32"/>
          <w:szCs w:val="32"/>
        </w:rPr>
      </w:pPr>
      <w:bookmarkStart w:id="10" w:name="_Toc532574879"/>
      <w:r w:rsidRPr="002F65E1">
        <w:rPr>
          <w:rFonts w:ascii="Times New Roman" w:eastAsia="黑体" w:hAnsi="黑体"/>
          <w:bCs/>
          <w:kern w:val="44"/>
          <w:sz w:val="32"/>
          <w:szCs w:val="32"/>
        </w:rPr>
        <w:t>二、做市商审核程序</w:t>
      </w:r>
      <w:bookmarkEnd w:id="10"/>
    </w:p>
    <w:p w14:paraId="456EE4BB"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本所根据</w:t>
      </w:r>
      <w:r w:rsidRPr="002F65E1">
        <w:rPr>
          <w:rFonts w:ascii="Times New Roman" w:eastAsia="仿宋_GB2312" w:hAnsi="Times New Roman" w:hint="eastAsia"/>
          <w:sz w:val="32"/>
          <w:szCs w:val="32"/>
        </w:rPr>
        <w:t>市场情况，适时开展做市商招募工作。</w:t>
      </w:r>
      <w:r w:rsidRPr="002F65E1">
        <w:rPr>
          <w:rFonts w:ascii="Times New Roman" w:eastAsia="仿宋_GB2312" w:hAnsi="Times New Roman"/>
          <w:sz w:val="32"/>
          <w:szCs w:val="32"/>
        </w:rPr>
        <w:t>遴选出的申请机构</w:t>
      </w:r>
      <w:r w:rsidRPr="002F65E1">
        <w:rPr>
          <w:rFonts w:ascii="Times New Roman" w:eastAsia="仿宋_GB2312" w:hAnsi="Times New Roman" w:hint="eastAsia"/>
          <w:sz w:val="32"/>
          <w:szCs w:val="32"/>
        </w:rPr>
        <w:t>，</w:t>
      </w:r>
      <w:r w:rsidRPr="002F65E1">
        <w:rPr>
          <w:rFonts w:ascii="Times New Roman" w:eastAsia="仿宋_GB2312" w:hAnsi="Times New Roman"/>
          <w:sz w:val="32"/>
          <w:szCs w:val="32"/>
        </w:rPr>
        <w:t>在与交易所签订做市商协议后，获得</w:t>
      </w:r>
      <w:r w:rsidRPr="002F65E1">
        <w:rPr>
          <w:rFonts w:ascii="Times New Roman" w:eastAsia="仿宋_GB2312" w:hAnsi="Times New Roman" w:hint="eastAsia"/>
          <w:sz w:val="32"/>
          <w:szCs w:val="32"/>
        </w:rPr>
        <w:t>所申请</w:t>
      </w:r>
      <w:r w:rsidRPr="002F65E1">
        <w:rPr>
          <w:rFonts w:ascii="Times New Roman" w:eastAsia="仿宋_GB2312" w:hAnsi="Times New Roman"/>
          <w:sz w:val="32"/>
          <w:szCs w:val="32"/>
        </w:rPr>
        <w:t>期权品种做市商资格，未通过审核或逾期未签订协议的，不具备做市商资格。</w:t>
      </w:r>
    </w:p>
    <w:p w14:paraId="4A49B92B" w14:textId="77777777" w:rsidR="00D07278" w:rsidRPr="002F65E1" w:rsidRDefault="00D07278" w:rsidP="00D07278">
      <w:pPr>
        <w:keepNext/>
        <w:keepLines/>
        <w:spacing w:line="580" w:lineRule="exact"/>
        <w:ind w:firstLineChars="200" w:firstLine="640"/>
        <w:outlineLvl w:val="1"/>
        <w:rPr>
          <w:rFonts w:ascii="Times New Roman" w:eastAsia="黑体" w:hAnsi="Times New Roman"/>
          <w:bCs/>
          <w:kern w:val="44"/>
          <w:sz w:val="32"/>
          <w:szCs w:val="32"/>
        </w:rPr>
      </w:pPr>
      <w:bookmarkStart w:id="11" w:name="_Toc427154851"/>
      <w:bookmarkStart w:id="12" w:name="_Toc532574880"/>
      <w:r w:rsidRPr="002F65E1">
        <w:rPr>
          <w:rFonts w:ascii="Times New Roman" w:eastAsia="黑体" w:hAnsi="黑体"/>
          <w:bCs/>
          <w:kern w:val="44"/>
          <w:sz w:val="32"/>
          <w:szCs w:val="32"/>
        </w:rPr>
        <w:t>三、做市商退出</w:t>
      </w:r>
      <w:bookmarkEnd w:id="11"/>
      <w:r w:rsidRPr="002F65E1">
        <w:rPr>
          <w:rFonts w:ascii="Times New Roman" w:eastAsia="黑体" w:hAnsi="黑体"/>
          <w:bCs/>
          <w:kern w:val="44"/>
          <w:sz w:val="32"/>
          <w:szCs w:val="32"/>
        </w:rPr>
        <w:t>机制</w:t>
      </w:r>
      <w:bookmarkEnd w:id="12"/>
    </w:p>
    <w:p w14:paraId="09517B4B"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第一类：被取消资格</w:t>
      </w:r>
    </w:p>
    <w:p w14:paraId="15F3A977"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仿宋_GB2312" w:eastAsia="仿宋_GB2312" w:hAnsi="Calibri" w:hint="eastAsia"/>
          <w:sz w:val="32"/>
          <w:szCs w:val="32"/>
        </w:rPr>
        <w:t>做市商在某一期权品种上有下列情形之一的，交易所取消其在该期权品种上的做市商资格</w:t>
      </w:r>
      <w:r w:rsidRPr="002F65E1">
        <w:rPr>
          <w:rFonts w:ascii="Times New Roman" w:eastAsia="仿宋_GB2312" w:hAnsi="Times New Roman"/>
          <w:sz w:val="32"/>
          <w:szCs w:val="32"/>
        </w:rPr>
        <w:t>：</w:t>
      </w:r>
    </w:p>
    <w:p w14:paraId="3FB8FD11" w14:textId="77777777" w:rsidR="00D07278" w:rsidRPr="002F65E1" w:rsidRDefault="00D07278" w:rsidP="00D07278">
      <w:pPr>
        <w:ind w:firstLineChars="200" w:firstLine="640"/>
        <w:rPr>
          <w:rFonts w:ascii="Times New Roman" w:eastAsia="仿宋_GB2312" w:hAnsi="Times New Roman"/>
          <w:sz w:val="32"/>
          <w:szCs w:val="32"/>
        </w:rPr>
      </w:pPr>
      <w:r w:rsidRPr="002F65E1">
        <w:rPr>
          <w:rFonts w:ascii="Times New Roman" w:eastAsia="仿宋_GB2312" w:hAnsi="Times New Roman" w:hint="eastAsia"/>
          <w:sz w:val="32"/>
          <w:szCs w:val="32"/>
        </w:rPr>
        <w:t>（一）一个自然年度内连续两个月或者累计三个月未完成报价义务；</w:t>
      </w:r>
    </w:p>
    <w:p w14:paraId="36D14FEA" w14:textId="77777777" w:rsidR="00D07278" w:rsidRPr="002F65E1" w:rsidRDefault="00D07278" w:rsidP="00D07278">
      <w:pPr>
        <w:ind w:firstLineChars="200" w:firstLine="640"/>
        <w:rPr>
          <w:rFonts w:ascii="Times New Roman" w:eastAsia="仿宋_GB2312" w:hAnsi="Times New Roman"/>
          <w:sz w:val="32"/>
          <w:szCs w:val="32"/>
        </w:rPr>
      </w:pPr>
      <w:r w:rsidRPr="002F65E1">
        <w:rPr>
          <w:rFonts w:ascii="Times New Roman" w:eastAsia="仿宋_GB2312" w:hAnsi="Times New Roman" w:hint="eastAsia"/>
          <w:sz w:val="32"/>
          <w:szCs w:val="32"/>
        </w:rPr>
        <w:t>（二）不再满足《管理办法》第五条规定的做市商资格条件；</w:t>
      </w:r>
    </w:p>
    <w:p w14:paraId="16F39C93" w14:textId="77777777" w:rsidR="00D07278" w:rsidRDefault="00D07278" w:rsidP="00D07278">
      <w:pPr>
        <w:ind w:firstLineChars="200" w:firstLine="640"/>
        <w:rPr>
          <w:rFonts w:ascii="Times New Roman" w:eastAsia="仿宋_GB2312" w:hAnsi="Times New Roman"/>
          <w:sz w:val="32"/>
          <w:szCs w:val="32"/>
        </w:rPr>
      </w:pPr>
      <w:r w:rsidRPr="002F65E1">
        <w:rPr>
          <w:rFonts w:ascii="Times New Roman" w:eastAsia="仿宋_GB2312" w:hAnsi="Times New Roman" w:hint="eastAsia"/>
          <w:sz w:val="32"/>
          <w:szCs w:val="32"/>
        </w:rPr>
        <w:t>（三）交易所认定或者协议约定的其他情形。</w:t>
      </w:r>
    </w:p>
    <w:p w14:paraId="1ACA81B4" w14:textId="77777777" w:rsidR="00D07278" w:rsidRPr="002F65E1" w:rsidRDefault="00D07278" w:rsidP="00D07278">
      <w:pPr>
        <w:ind w:firstLineChars="200" w:firstLine="640"/>
        <w:rPr>
          <w:rFonts w:ascii="仿宋_GB2312" w:eastAsia="仿宋_GB2312" w:hAnsi="Calibri"/>
          <w:sz w:val="32"/>
          <w:szCs w:val="32"/>
        </w:rPr>
      </w:pPr>
      <w:r w:rsidRPr="002F65E1">
        <w:rPr>
          <w:rFonts w:ascii="仿宋_GB2312" w:eastAsia="仿宋_GB2312" w:hAnsi="Calibri" w:hint="eastAsia"/>
          <w:sz w:val="32"/>
          <w:szCs w:val="32"/>
        </w:rPr>
        <w:t xml:space="preserve">做市商有下列情形之一的，交易所取消其在所有品种上的做市商资格： </w:t>
      </w:r>
    </w:p>
    <w:p w14:paraId="65DEA91C" w14:textId="77777777" w:rsidR="00D07278" w:rsidRPr="002F65E1" w:rsidRDefault="00D07278" w:rsidP="00D07278">
      <w:pPr>
        <w:ind w:firstLineChars="200" w:firstLine="640"/>
        <w:rPr>
          <w:rFonts w:ascii="仿宋_GB2312" w:eastAsia="仿宋_GB2312" w:hAnsi="Calibri"/>
          <w:sz w:val="32"/>
          <w:szCs w:val="32"/>
        </w:rPr>
      </w:pPr>
      <w:r w:rsidRPr="002F65E1">
        <w:rPr>
          <w:rFonts w:ascii="仿宋_GB2312" w:eastAsia="仿宋_GB2312" w:hAnsi="Calibri" w:hint="eastAsia"/>
          <w:sz w:val="32"/>
          <w:szCs w:val="32"/>
        </w:rPr>
        <w:t>（一）存在重大违法违规行为；</w:t>
      </w:r>
    </w:p>
    <w:p w14:paraId="2A0A8565" w14:textId="77777777" w:rsidR="00D07278" w:rsidRPr="002F65E1" w:rsidRDefault="00D07278" w:rsidP="00D07278">
      <w:pPr>
        <w:ind w:firstLineChars="200" w:firstLine="640"/>
        <w:rPr>
          <w:rFonts w:ascii="仿宋_GB2312" w:eastAsia="仿宋_GB2312" w:hAnsi="Calibri"/>
          <w:sz w:val="32"/>
          <w:szCs w:val="32"/>
        </w:rPr>
      </w:pPr>
      <w:r w:rsidRPr="002F65E1">
        <w:rPr>
          <w:rFonts w:ascii="仿宋_GB2312" w:eastAsia="仿宋_GB2312" w:hAnsi="Calibri" w:hint="eastAsia"/>
          <w:sz w:val="32"/>
          <w:szCs w:val="32"/>
        </w:rPr>
        <w:lastRenderedPageBreak/>
        <w:t>（二）被采取证券、期货市场禁止进入措施；</w:t>
      </w:r>
    </w:p>
    <w:p w14:paraId="70AC2E95" w14:textId="77777777" w:rsidR="00D07278" w:rsidRPr="002F65E1" w:rsidRDefault="00D07278" w:rsidP="00D07278">
      <w:pPr>
        <w:ind w:firstLineChars="200" w:firstLine="640"/>
        <w:rPr>
          <w:rFonts w:ascii="仿宋_GB2312" w:eastAsia="仿宋_GB2312" w:hAnsi="Calibri"/>
          <w:sz w:val="32"/>
          <w:szCs w:val="32"/>
        </w:rPr>
      </w:pPr>
      <w:r w:rsidRPr="002F65E1">
        <w:rPr>
          <w:rFonts w:ascii="仿宋_GB2312" w:eastAsia="仿宋_GB2312" w:hAnsi="Calibri" w:hint="eastAsia"/>
          <w:sz w:val="32"/>
          <w:szCs w:val="32"/>
        </w:rPr>
        <w:t>（三）依法被收购、兼并、撤销、解散或者宣告破产；</w:t>
      </w:r>
    </w:p>
    <w:p w14:paraId="1884017E" w14:textId="77777777" w:rsidR="00D07278" w:rsidRPr="002F65E1" w:rsidRDefault="00D07278" w:rsidP="00D07278">
      <w:pPr>
        <w:ind w:firstLineChars="200" w:firstLine="640"/>
        <w:rPr>
          <w:rFonts w:ascii="仿宋_GB2312" w:eastAsia="仿宋_GB2312" w:hAnsi="Calibri"/>
          <w:sz w:val="32"/>
          <w:szCs w:val="32"/>
        </w:rPr>
      </w:pPr>
      <w:r w:rsidRPr="002F65E1">
        <w:rPr>
          <w:rFonts w:ascii="仿宋_GB2312" w:eastAsia="仿宋_GB2312" w:hAnsi="Calibri" w:hint="eastAsia"/>
          <w:sz w:val="32"/>
          <w:szCs w:val="32"/>
        </w:rPr>
        <w:t>（四）向交易所提交虚假材料；</w:t>
      </w:r>
    </w:p>
    <w:p w14:paraId="1B39FFE4"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仿宋_GB2312" w:eastAsia="仿宋_GB2312" w:hAnsi="Calibri" w:hint="eastAsia"/>
          <w:sz w:val="32"/>
          <w:szCs w:val="32"/>
        </w:rPr>
        <w:t>（五）交易所认定或者协议约定的其他情形。</w:t>
      </w:r>
    </w:p>
    <w:p w14:paraId="1B1A7B63"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仿宋_GB2312" w:eastAsia="仿宋_GB2312" w:hAnsi="Calibri" w:hint="eastAsia"/>
          <w:sz w:val="32"/>
          <w:szCs w:val="32"/>
        </w:rPr>
        <w:t>被取消做市商资格的，自交易所通知失去资格之日起，其与交易所签订的相关协议自动终止，一年内交易所不再受理其相应品种的做市商资格申请。</w:t>
      </w:r>
    </w:p>
    <w:p w14:paraId="61FC4939"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第二类：主动申请放弃</w:t>
      </w:r>
    </w:p>
    <w:p w14:paraId="2691FBC1"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做市商可以申请放弃做市商资格。做市商放弃做市商资格，应当提前一个月向交易所提出申请</w:t>
      </w:r>
      <w:r w:rsidRPr="002F65E1">
        <w:rPr>
          <w:rFonts w:ascii="Times New Roman" w:eastAsia="仿宋_GB2312" w:hAnsi="Times New Roman" w:hint="eastAsia"/>
          <w:sz w:val="32"/>
          <w:szCs w:val="32"/>
        </w:rPr>
        <w:t>，</w:t>
      </w:r>
      <w:r w:rsidRPr="002F65E1">
        <w:rPr>
          <w:rFonts w:ascii="仿宋_GB2312" w:eastAsia="仿宋_GB2312" w:hAnsi="Calibri" w:hint="eastAsia"/>
          <w:sz w:val="32"/>
          <w:szCs w:val="32"/>
        </w:rPr>
        <w:t>自交易所通知失去资格之日起，其与交易所签订的相关协议自动终止，一年内交易所不再受理其相应品种的做市商资格申请</w:t>
      </w:r>
      <w:r w:rsidRPr="002F65E1">
        <w:rPr>
          <w:rFonts w:ascii="Times New Roman" w:eastAsia="仿宋_GB2312" w:hAnsi="Times New Roman"/>
          <w:sz w:val="32"/>
          <w:szCs w:val="32"/>
        </w:rPr>
        <w:t>。</w:t>
      </w:r>
    </w:p>
    <w:p w14:paraId="4973F21B" w14:textId="77777777" w:rsidR="00D07278" w:rsidRPr="002F65E1" w:rsidRDefault="00D07278" w:rsidP="00D07278">
      <w:pPr>
        <w:spacing w:line="580" w:lineRule="exact"/>
        <w:ind w:firstLineChars="200" w:firstLine="640"/>
        <w:rPr>
          <w:rFonts w:ascii="Times New Roman" w:eastAsia="仿宋_GB2312" w:hAnsi="Times New Roman"/>
          <w:sz w:val="32"/>
          <w:szCs w:val="32"/>
        </w:rPr>
      </w:pPr>
    </w:p>
    <w:p w14:paraId="001BCB3B" w14:textId="77777777" w:rsidR="00D07278" w:rsidRPr="002F65E1" w:rsidRDefault="00D07278" w:rsidP="00D07278">
      <w:pPr>
        <w:keepNext/>
        <w:keepLines/>
        <w:spacing w:line="580" w:lineRule="exact"/>
        <w:jc w:val="center"/>
        <w:outlineLvl w:val="0"/>
        <w:rPr>
          <w:rFonts w:ascii="Times New Roman" w:eastAsia="黑体" w:hAnsi="Times New Roman"/>
          <w:bCs/>
          <w:kern w:val="44"/>
          <w:sz w:val="36"/>
          <w:szCs w:val="36"/>
        </w:rPr>
      </w:pPr>
      <w:bookmarkStart w:id="13" w:name="_Toc532574881"/>
      <w:r w:rsidRPr="002F65E1">
        <w:rPr>
          <w:rFonts w:ascii="Times New Roman" w:eastAsia="黑体" w:hAnsi="黑体"/>
          <w:bCs/>
          <w:kern w:val="44"/>
          <w:sz w:val="36"/>
          <w:szCs w:val="36"/>
        </w:rPr>
        <w:t>第三章</w:t>
      </w:r>
      <w:r w:rsidRPr="002F65E1">
        <w:rPr>
          <w:rFonts w:ascii="Times New Roman" w:eastAsia="黑体" w:hAnsi="Times New Roman"/>
          <w:bCs/>
          <w:kern w:val="44"/>
          <w:sz w:val="36"/>
          <w:szCs w:val="36"/>
        </w:rPr>
        <w:t xml:space="preserve">  </w:t>
      </w:r>
      <w:r w:rsidRPr="002F65E1">
        <w:rPr>
          <w:rFonts w:ascii="Times New Roman" w:eastAsia="黑体" w:hAnsi="黑体"/>
          <w:bCs/>
          <w:kern w:val="44"/>
          <w:sz w:val="36"/>
          <w:szCs w:val="36"/>
        </w:rPr>
        <w:t>业务办理与操作流程</w:t>
      </w:r>
      <w:bookmarkEnd w:id="13"/>
    </w:p>
    <w:p w14:paraId="45504C9B" w14:textId="77777777" w:rsidR="00D07278" w:rsidRPr="002F65E1" w:rsidRDefault="00D07278" w:rsidP="00D07278">
      <w:pPr>
        <w:keepNext/>
        <w:keepLines/>
        <w:spacing w:line="580" w:lineRule="exact"/>
        <w:ind w:firstLineChars="200" w:firstLine="640"/>
        <w:outlineLvl w:val="1"/>
        <w:rPr>
          <w:rFonts w:ascii="Times New Roman" w:eastAsia="黑体" w:hAnsi="Times New Roman"/>
          <w:bCs/>
          <w:kern w:val="44"/>
          <w:sz w:val="32"/>
          <w:szCs w:val="32"/>
        </w:rPr>
      </w:pPr>
      <w:bookmarkStart w:id="14" w:name="_Toc532574882"/>
      <w:r w:rsidRPr="002F65E1">
        <w:rPr>
          <w:rFonts w:ascii="Times New Roman" w:eastAsia="黑体" w:hAnsi="黑体"/>
          <w:bCs/>
          <w:kern w:val="44"/>
          <w:sz w:val="32"/>
          <w:szCs w:val="32"/>
        </w:rPr>
        <w:t>一、做市商资格申请</w:t>
      </w:r>
      <w:r w:rsidRPr="002F65E1">
        <w:rPr>
          <w:rFonts w:ascii="Times New Roman" w:eastAsia="黑体" w:hAnsi="黑体" w:hint="eastAsia"/>
          <w:bCs/>
          <w:kern w:val="44"/>
          <w:sz w:val="32"/>
          <w:szCs w:val="32"/>
        </w:rPr>
        <w:t>流程</w:t>
      </w:r>
      <w:bookmarkEnd w:id="14"/>
    </w:p>
    <w:p w14:paraId="3497BCAA" w14:textId="77777777" w:rsidR="00D07278" w:rsidRPr="002F65E1" w:rsidRDefault="00D07278" w:rsidP="00D07278">
      <w:pPr>
        <w:spacing w:line="580" w:lineRule="exact"/>
        <w:ind w:firstLineChars="200" w:firstLine="640"/>
        <w:rPr>
          <w:rFonts w:ascii="Times New Roman" w:eastAsia="楷体" w:hAnsi="Times New Roman"/>
          <w:sz w:val="32"/>
          <w:szCs w:val="32"/>
        </w:rPr>
      </w:pPr>
      <w:r w:rsidRPr="002F65E1">
        <w:rPr>
          <w:rFonts w:ascii="Times New Roman" w:eastAsia="楷体" w:hAnsi="楷体"/>
          <w:sz w:val="32"/>
          <w:szCs w:val="32"/>
        </w:rPr>
        <w:t>（一）交易所启动做市商招募工作</w:t>
      </w:r>
    </w:p>
    <w:p w14:paraId="3C2D8C44"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根据相关工作安排，择时启动做市商资格申请流程，具体以交易所相关通知为准。</w:t>
      </w:r>
    </w:p>
    <w:p w14:paraId="3A6AE39F" w14:textId="77777777" w:rsidR="00D07278" w:rsidRPr="002F65E1" w:rsidRDefault="00D07278" w:rsidP="00D07278">
      <w:pPr>
        <w:spacing w:line="580" w:lineRule="exact"/>
        <w:ind w:firstLineChars="200" w:firstLine="640"/>
        <w:rPr>
          <w:rFonts w:ascii="Times New Roman" w:eastAsia="楷体" w:hAnsi="Times New Roman"/>
          <w:sz w:val="32"/>
          <w:szCs w:val="32"/>
        </w:rPr>
      </w:pPr>
      <w:r w:rsidRPr="002F65E1">
        <w:rPr>
          <w:rFonts w:ascii="Times New Roman" w:eastAsia="楷体" w:hAnsi="楷体"/>
          <w:sz w:val="32"/>
          <w:szCs w:val="32"/>
        </w:rPr>
        <w:t>（二）申请机构提交申请材料</w:t>
      </w:r>
    </w:p>
    <w:p w14:paraId="31AB1936"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首次申请期权品种做市商资格，申请机构应当向交易所提交</w:t>
      </w:r>
      <w:r w:rsidRPr="002F65E1">
        <w:rPr>
          <w:rFonts w:ascii="Times New Roman" w:eastAsia="仿宋_GB2312" w:hAnsi="Times New Roman" w:hint="eastAsia"/>
          <w:sz w:val="32"/>
          <w:szCs w:val="32"/>
        </w:rPr>
        <w:t>下列</w:t>
      </w:r>
      <w:r w:rsidRPr="002F65E1">
        <w:rPr>
          <w:rFonts w:ascii="Times New Roman" w:eastAsia="仿宋_GB2312" w:hAnsi="Times New Roman"/>
          <w:sz w:val="32"/>
          <w:szCs w:val="32"/>
        </w:rPr>
        <w:t>申请材料：</w:t>
      </w:r>
    </w:p>
    <w:p w14:paraId="0BF30D47"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1.</w:t>
      </w:r>
      <w:r w:rsidRPr="002F65E1">
        <w:rPr>
          <w:rFonts w:ascii="Times New Roman" w:eastAsia="宋体" w:hAnsi="Times New Roman"/>
          <w:sz w:val="32"/>
          <w:szCs w:val="32"/>
        </w:rPr>
        <w:t xml:space="preserve"> </w:t>
      </w:r>
      <w:r w:rsidRPr="002F65E1">
        <w:rPr>
          <w:rFonts w:ascii="Times New Roman" w:eastAsia="仿宋_GB2312" w:hAnsi="Times New Roman"/>
          <w:sz w:val="32"/>
          <w:szCs w:val="32"/>
        </w:rPr>
        <w:t>经法定代表人签章并加盖单位公章的做市商资格申请表（附件</w:t>
      </w:r>
      <w:r w:rsidRPr="002F65E1">
        <w:rPr>
          <w:rFonts w:ascii="Times New Roman" w:eastAsia="仿宋_GB2312" w:hAnsi="Times New Roman"/>
          <w:sz w:val="32"/>
          <w:szCs w:val="32"/>
        </w:rPr>
        <w:t>1</w:t>
      </w:r>
      <w:r w:rsidRPr="002F65E1">
        <w:rPr>
          <w:rFonts w:ascii="Times New Roman" w:eastAsia="仿宋_GB2312" w:hAnsi="Times New Roman"/>
          <w:sz w:val="32"/>
          <w:szCs w:val="32"/>
        </w:rPr>
        <w:t>）；</w:t>
      </w:r>
    </w:p>
    <w:p w14:paraId="06511C69"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lastRenderedPageBreak/>
        <w:t>2.</w:t>
      </w:r>
      <w:r w:rsidRPr="002F65E1">
        <w:rPr>
          <w:rFonts w:ascii="Times New Roman" w:eastAsia="宋体" w:hAnsi="Times New Roman"/>
          <w:sz w:val="32"/>
          <w:szCs w:val="32"/>
        </w:rPr>
        <w:t xml:space="preserve"> </w:t>
      </w:r>
      <w:r w:rsidRPr="002F65E1">
        <w:rPr>
          <w:rFonts w:ascii="仿宋_GB2312" w:eastAsia="仿宋_GB2312" w:hAnsi="Calibri" w:hint="eastAsia"/>
          <w:sz w:val="32"/>
          <w:szCs w:val="32"/>
        </w:rPr>
        <w:t>加盖单位公章的营业执照复印件</w:t>
      </w:r>
      <w:r w:rsidRPr="002F65E1">
        <w:rPr>
          <w:rFonts w:ascii="Times New Roman" w:eastAsia="仿宋_GB2312" w:hAnsi="Times New Roman"/>
          <w:sz w:val="32"/>
          <w:szCs w:val="32"/>
        </w:rPr>
        <w:t>；</w:t>
      </w:r>
    </w:p>
    <w:p w14:paraId="70BBA3C9"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3.</w:t>
      </w:r>
      <w:r w:rsidRPr="002F65E1">
        <w:rPr>
          <w:rFonts w:ascii="Times New Roman" w:eastAsia="宋体" w:hAnsi="Times New Roman"/>
          <w:sz w:val="32"/>
          <w:szCs w:val="32"/>
        </w:rPr>
        <w:t xml:space="preserve"> </w:t>
      </w:r>
      <w:r w:rsidRPr="002F65E1">
        <w:rPr>
          <w:rFonts w:ascii="Times New Roman" w:eastAsia="仿宋_GB2312" w:hAnsi="Times New Roman"/>
          <w:sz w:val="32"/>
          <w:szCs w:val="32"/>
        </w:rPr>
        <w:t>经审计的最近一期财务会计报告原件或者加盖会计师事务所公章的复印件；</w:t>
      </w:r>
    </w:p>
    <w:p w14:paraId="69874656"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4.</w:t>
      </w:r>
      <w:r w:rsidRPr="002F65E1">
        <w:rPr>
          <w:rFonts w:ascii="Times New Roman" w:eastAsia="宋体" w:hAnsi="Times New Roman"/>
          <w:sz w:val="32"/>
          <w:szCs w:val="32"/>
        </w:rPr>
        <w:t xml:space="preserve"> </w:t>
      </w:r>
      <w:r w:rsidRPr="002F65E1">
        <w:rPr>
          <w:rFonts w:ascii="仿宋_GB2312" w:eastAsia="仿宋_GB2312" w:hAnsi="Calibri" w:hint="eastAsia"/>
          <w:sz w:val="32"/>
          <w:szCs w:val="32"/>
        </w:rPr>
        <w:t>做市部门的岗位设置和职责规定，以及从事做市的负责人及相关人员的名单、履历</w:t>
      </w:r>
      <w:r w:rsidRPr="002F65E1">
        <w:rPr>
          <w:rFonts w:ascii="Times New Roman" w:eastAsia="仿宋_GB2312" w:hAnsi="Times New Roman"/>
          <w:sz w:val="32"/>
          <w:szCs w:val="32"/>
        </w:rPr>
        <w:t>；（岗位设置与人员情况汇总表参见附件</w:t>
      </w:r>
      <w:r w:rsidRPr="002F65E1">
        <w:rPr>
          <w:rFonts w:ascii="Times New Roman" w:eastAsia="仿宋_GB2312" w:hAnsi="Times New Roman"/>
          <w:sz w:val="32"/>
          <w:szCs w:val="32"/>
        </w:rPr>
        <w:t>2</w:t>
      </w:r>
      <w:r w:rsidRPr="002F65E1">
        <w:rPr>
          <w:rFonts w:ascii="Times New Roman" w:eastAsia="仿宋_GB2312" w:hAnsi="Times New Roman"/>
          <w:sz w:val="32"/>
          <w:szCs w:val="32"/>
        </w:rPr>
        <w:t>，其中，做市负责人、交易岗、风险控制岗、技术开发运维岗主要人员须另附详细个人简历）</w:t>
      </w:r>
    </w:p>
    <w:p w14:paraId="05A235E0"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5.</w:t>
      </w:r>
      <w:r w:rsidRPr="002F65E1">
        <w:rPr>
          <w:rFonts w:ascii="Times New Roman" w:eastAsia="宋体" w:hAnsi="Times New Roman"/>
          <w:sz w:val="32"/>
          <w:szCs w:val="32"/>
        </w:rPr>
        <w:t xml:space="preserve"> </w:t>
      </w:r>
      <w:r w:rsidRPr="002F65E1">
        <w:rPr>
          <w:rFonts w:ascii="仿宋_GB2312" w:eastAsia="仿宋_GB2312" w:hAnsi="Calibri" w:hint="eastAsia"/>
          <w:sz w:val="32"/>
          <w:szCs w:val="32"/>
        </w:rPr>
        <w:t>做市实施方案、内部控制制度和风险管理制度</w:t>
      </w:r>
      <w:r w:rsidRPr="002F65E1">
        <w:rPr>
          <w:rFonts w:ascii="Times New Roman" w:eastAsia="仿宋_GB2312" w:hAnsi="Times New Roman"/>
          <w:sz w:val="32"/>
          <w:szCs w:val="32"/>
        </w:rPr>
        <w:t>；（做市实施方案内容包括但不限于总体规划、交易管理、定价与报价策略、对冲策略、头寸管理、资金管理、决策流程、做市系统基本功能、风险管理和内部控制措施、应急措施等；内部控制方案内容包括但不限于运行管理、决策流程、资金管理、隔离机制、合规与内部监管、岗位设置与工作职责等以及有关的工作流程；风险管理制度内容包括但不限于风险管理基本原则、风险指标设计、风险识别与评估、风险控制与处置、业务风险管理、市场风险管理、操作风险管理、技术系统风险管理及相关测试报告等）</w:t>
      </w:r>
    </w:p>
    <w:p w14:paraId="3AF983AE"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 xml:space="preserve">6. </w:t>
      </w:r>
      <w:r w:rsidRPr="002F65E1">
        <w:rPr>
          <w:rFonts w:ascii="Times New Roman" w:eastAsia="仿宋_GB2312" w:hAnsi="Times New Roman"/>
          <w:sz w:val="32"/>
          <w:szCs w:val="32"/>
        </w:rPr>
        <w:t>最近三年无重大违法违规记录的承诺书（附件</w:t>
      </w:r>
      <w:r w:rsidRPr="002F65E1">
        <w:rPr>
          <w:rFonts w:ascii="Times New Roman" w:eastAsia="仿宋_GB2312" w:hAnsi="Times New Roman"/>
          <w:sz w:val="32"/>
          <w:szCs w:val="32"/>
        </w:rPr>
        <w:t>3</w:t>
      </w:r>
      <w:r w:rsidRPr="002F65E1">
        <w:rPr>
          <w:rFonts w:ascii="Times New Roman" w:eastAsia="仿宋_GB2312" w:hAnsi="Times New Roman"/>
          <w:sz w:val="32"/>
          <w:szCs w:val="32"/>
        </w:rPr>
        <w:t>）；</w:t>
      </w:r>
      <w:r w:rsidRPr="002F65E1">
        <w:rPr>
          <w:rFonts w:ascii="Times New Roman" w:eastAsia="仿宋_GB2312" w:hAnsi="Times New Roman"/>
          <w:sz w:val="32"/>
          <w:szCs w:val="32"/>
        </w:rPr>
        <w:t xml:space="preserve"> </w:t>
      </w:r>
    </w:p>
    <w:p w14:paraId="113D719F"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 xml:space="preserve">7. </w:t>
      </w:r>
      <w:r w:rsidRPr="002F65E1">
        <w:rPr>
          <w:rFonts w:ascii="Times New Roman" w:eastAsia="仿宋_GB2312" w:hAnsi="Times New Roman"/>
          <w:sz w:val="32"/>
          <w:szCs w:val="32"/>
        </w:rPr>
        <w:t>做市技术系统情况的说明；（包括但不限于对</w:t>
      </w:r>
      <w:r w:rsidRPr="002F65E1">
        <w:rPr>
          <w:rFonts w:ascii="Times New Roman" w:eastAsia="仿宋_GB2312" w:hAnsi="Times New Roman" w:hint="eastAsia"/>
          <w:sz w:val="32"/>
          <w:szCs w:val="32"/>
        </w:rPr>
        <w:t>技术系统架构及重要功能点、信息技术管理制度、应急处理机制和信息系统报备制度的说明。其中，技术系统架构及重要功能点需要说明系统架构、物理部署、灾备情况、系统开发、升级情况以及重要模块介绍、性能说明等；信息技术管理制度</w:t>
      </w:r>
      <w:r w:rsidRPr="002F65E1">
        <w:rPr>
          <w:rFonts w:ascii="Times New Roman" w:eastAsia="仿宋_GB2312" w:hAnsi="Times New Roman" w:hint="eastAsia"/>
          <w:sz w:val="32"/>
          <w:szCs w:val="32"/>
        </w:rPr>
        <w:lastRenderedPageBreak/>
        <w:t>包括管理体系文档、信息安全管理制度、日常操作流程及制度、系统测试和上线流程；应急处理机制包括组织架构说明及应急准备、应急预案及演练情况、应急后续处理及上报等；信息系统报备制度包括但不限于信息技术系统开发、测试、接入和升级等变化情况的报备制度，以及报备范围和流程等）</w:t>
      </w:r>
    </w:p>
    <w:p w14:paraId="7D3C9835"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 xml:space="preserve">8. </w:t>
      </w:r>
      <w:r w:rsidRPr="002F65E1">
        <w:rPr>
          <w:rFonts w:ascii="仿宋_GB2312" w:eastAsia="仿宋_GB2312" w:hAnsi="Calibri" w:hint="eastAsia"/>
          <w:sz w:val="32"/>
          <w:szCs w:val="32"/>
        </w:rPr>
        <w:t>做市或者仿真交易做市情况的说明</w:t>
      </w:r>
      <w:r w:rsidRPr="002F65E1">
        <w:rPr>
          <w:rFonts w:ascii="Times New Roman" w:eastAsia="仿宋_GB2312" w:hAnsi="Times New Roman"/>
          <w:sz w:val="32"/>
          <w:szCs w:val="32"/>
        </w:rPr>
        <w:t>；（包括但不限于为期权交易做市或期权仿真交易提供流动性等情况）</w:t>
      </w:r>
    </w:p>
    <w:p w14:paraId="18A812FB"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 xml:space="preserve">9. </w:t>
      </w:r>
      <w:r w:rsidRPr="002F65E1">
        <w:rPr>
          <w:rFonts w:ascii="Times New Roman" w:eastAsia="仿宋_GB2312" w:hAnsi="Times New Roman"/>
          <w:sz w:val="32"/>
          <w:szCs w:val="32"/>
        </w:rPr>
        <w:t>交易所要求提供的其它材料。（包括但不限于公司股东、办公地址等基本情况的说明，期货公司风险管理子公司还需提供加盖单位公章的中国期货业协会关于做市业务备案函的复印件）</w:t>
      </w:r>
    </w:p>
    <w:p w14:paraId="02ECE60D" w14:textId="77777777" w:rsidR="00D07278" w:rsidRPr="002F65E1" w:rsidRDefault="00D07278" w:rsidP="00D07278">
      <w:pPr>
        <w:spacing w:line="580" w:lineRule="exact"/>
        <w:ind w:firstLineChars="200" w:firstLine="640"/>
        <w:rPr>
          <w:rFonts w:ascii="仿宋_GB2312" w:eastAsia="仿宋_GB2312" w:hAnsi="Calibri"/>
          <w:sz w:val="32"/>
          <w:szCs w:val="32"/>
        </w:rPr>
      </w:pPr>
      <w:r w:rsidRPr="002F65E1">
        <w:rPr>
          <w:rFonts w:ascii="仿宋_GB2312" w:eastAsia="仿宋_GB2312" w:hAnsi="Calibri" w:hint="eastAsia"/>
          <w:sz w:val="32"/>
          <w:szCs w:val="32"/>
        </w:rPr>
        <w:t>某品种期权做市商申请其他期权品种做市商资格时，应当向交易所补充提交上述第1、</w:t>
      </w:r>
      <w:r>
        <w:rPr>
          <w:rFonts w:ascii="仿宋_GB2312" w:eastAsia="仿宋_GB2312" w:hAnsi="Calibri" w:hint="eastAsia"/>
          <w:sz w:val="32"/>
          <w:szCs w:val="32"/>
        </w:rPr>
        <w:t>3、</w:t>
      </w:r>
      <w:r w:rsidRPr="002F65E1">
        <w:rPr>
          <w:rFonts w:ascii="仿宋_GB2312" w:eastAsia="仿宋_GB2312" w:hAnsi="Calibri" w:hint="eastAsia"/>
          <w:sz w:val="32"/>
          <w:szCs w:val="32"/>
        </w:rPr>
        <w:t>4、5、8、9项所要求的书面材料。</w:t>
      </w:r>
    </w:p>
    <w:p w14:paraId="55424368"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hint="eastAsia"/>
          <w:sz w:val="32"/>
          <w:szCs w:val="32"/>
        </w:rPr>
        <w:t>因在往次做市商（含期货做市商）遴选中，已向交易所提交上述第</w:t>
      </w:r>
      <w:r w:rsidRPr="002F65E1">
        <w:rPr>
          <w:rFonts w:ascii="Times New Roman" w:eastAsia="仿宋_GB2312" w:hAnsi="Times New Roman" w:hint="eastAsia"/>
          <w:sz w:val="32"/>
          <w:szCs w:val="32"/>
        </w:rPr>
        <w:t>3</w:t>
      </w:r>
      <w:r w:rsidRPr="002F65E1">
        <w:rPr>
          <w:rFonts w:ascii="Times New Roman" w:eastAsia="仿宋_GB2312" w:hAnsi="Times New Roman" w:hint="eastAsia"/>
          <w:sz w:val="32"/>
          <w:szCs w:val="32"/>
        </w:rPr>
        <w:t>项书面材料的申请机构，可以补充提交加盖单位公章的</w:t>
      </w:r>
      <w:r w:rsidRPr="002F65E1">
        <w:rPr>
          <w:rFonts w:ascii="Times New Roman" w:eastAsia="仿宋_GB2312" w:hAnsi="Times New Roman"/>
          <w:sz w:val="32"/>
          <w:szCs w:val="32"/>
        </w:rPr>
        <w:t>经审计的最近一期财务会计报告</w:t>
      </w:r>
      <w:r w:rsidRPr="002F65E1">
        <w:rPr>
          <w:rFonts w:ascii="Times New Roman" w:eastAsia="仿宋_GB2312" w:hAnsi="Times New Roman" w:hint="eastAsia"/>
          <w:sz w:val="32"/>
          <w:szCs w:val="32"/>
        </w:rPr>
        <w:t>的复印件。</w:t>
      </w:r>
    </w:p>
    <w:p w14:paraId="6A20DFF2"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材料不齐全的，不能参与做市商资格评审。</w:t>
      </w:r>
    </w:p>
    <w:p w14:paraId="0A3C3EBA" w14:textId="77777777" w:rsidR="00D07278" w:rsidRPr="002F65E1" w:rsidRDefault="00D07278" w:rsidP="00D07278">
      <w:pPr>
        <w:spacing w:line="580" w:lineRule="exact"/>
        <w:ind w:firstLineChars="200" w:firstLine="640"/>
        <w:rPr>
          <w:rFonts w:ascii="Times New Roman" w:eastAsia="楷体" w:hAnsi="楷体"/>
          <w:sz w:val="32"/>
          <w:szCs w:val="32"/>
        </w:rPr>
      </w:pPr>
      <w:bookmarkStart w:id="15" w:name="_Toc427154840"/>
      <w:bookmarkStart w:id="16" w:name="OLE_LINK17"/>
      <w:bookmarkStart w:id="17" w:name="OLE_LINK18"/>
      <w:r w:rsidRPr="002F65E1">
        <w:rPr>
          <w:rFonts w:ascii="Times New Roman" w:eastAsia="楷体" w:hAnsi="楷体"/>
          <w:sz w:val="32"/>
          <w:szCs w:val="32"/>
        </w:rPr>
        <w:t>（三）</w:t>
      </w:r>
      <w:bookmarkEnd w:id="15"/>
      <w:r w:rsidRPr="002F65E1">
        <w:rPr>
          <w:rFonts w:ascii="Times New Roman" w:eastAsia="楷体" w:hAnsi="楷体" w:hint="eastAsia"/>
          <w:sz w:val="32"/>
          <w:szCs w:val="32"/>
        </w:rPr>
        <w:t>做市商遴选流程</w:t>
      </w:r>
    </w:p>
    <w:p w14:paraId="443F2A0E"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hint="eastAsia"/>
          <w:sz w:val="32"/>
          <w:szCs w:val="32"/>
        </w:rPr>
        <w:t>交易所根据市场情况适时开展期权做市商遴选工作，择优选取申请机构成为相应品种做市商。</w:t>
      </w:r>
      <w:bookmarkStart w:id="18" w:name="OLE_LINK19"/>
      <w:bookmarkStart w:id="19" w:name="OLE_LINK20"/>
      <w:bookmarkEnd w:id="16"/>
      <w:bookmarkEnd w:id="17"/>
    </w:p>
    <w:p w14:paraId="463D35AD" w14:textId="77777777" w:rsidR="00D07278" w:rsidRPr="002F65E1" w:rsidRDefault="00D07278" w:rsidP="00D07278">
      <w:pPr>
        <w:spacing w:line="580" w:lineRule="exact"/>
        <w:ind w:firstLineChars="200" w:firstLine="640"/>
        <w:rPr>
          <w:rFonts w:ascii="Times New Roman" w:eastAsia="楷体" w:hAnsi="Times New Roman"/>
          <w:sz w:val="32"/>
          <w:szCs w:val="32"/>
        </w:rPr>
      </w:pPr>
      <w:bookmarkStart w:id="20" w:name="_Toc427154842"/>
      <w:bookmarkEnd w:id="18"/>
      <w:bookmarkEnd w:id="19"/>
      <w:r w:rsidRPr="002F65E1">
        <w:rPr>
          <w:rFonts w:ascii="Times New Roman" w:eastAsia="楷体" w:hAnsi="楷体"/>
          <w:sz w:val="32"/>
          <w:szCs w:val="32"/>
        </w:rPr>
        <w:t>（</w:t>
      </w:r>
      <w:r w:rsidRPr="002F65E1">
        <w:rPr>
          <w:rFonts w:ascii="Times New Roman" w:eastAsia="楷体" w:hAnsi="楷体" w:hint="eastAsia"/>
          <w:sz w:val="32"/>
          <w:szCs w:val="32"/>
        </w:rPr>
        <w:t>四</w:t>
      </w:r>
      <w:r w:rsidRPr="002F65E1">
        <w:rPr>
          <w:rFonts w:ascii="Times New Roman" w:eastAsia="楷体" w:hAnsi="楷体"/>
          <w:sz w:val="32"/>
          <w:szCs w:val="32"/>
        </w:rPr>
        <w:t>）签署做市商协议</w:t>
      </w:r>
      <w:bookmarkEnd w:id="20"/>
    </w:p>
    <w:p w14:paraId="3540F87A"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经交易所批准后</w:t>
      </w:r>
      <w:r w:rsidRPr="002F65E1">
        <w:rPr>
          <w:rFonts w:ascii="Times New Roman" w:eastAsia="仿宋_GB2312" w:hAnsi="Times New Roman"/>
          <w:sz w:val="32"/>
          <w:szCs w:val="32"/>
        </w:rPr>
        <w:t>,</w:t>
      </w:r>
      <w:r w:rsidRPr="002F65E1">
        <w:rPr>
          <w:rFonts w:ascii="Times New Roman" w:eastAsia="仿宋_GB2312" w:hAnsi="Times New Roman"/>
          <w:sz w:val="32"/>
          <w:szCs w:val="32"/>
        </w:rPr>
        <w:t>申请机构应当在交易所要求日期内，与</w:t>
      </w:r>
      <w:r w:rsidRPr="002F65E1">
        <w:rPr>
          <w:rFonts w:ascii="Times New Roman" w:eastAsia="仿宋_GB2312" w:hAnsi="Times New Roman"/>
          <w:sz w:val="32"/>
          <w:szCs w:val="32"/>
        </w:rPr>
        <w:lastRenderedPageBreak/>
        <w:t>交易所签订做市商协议。协议签署后，</w:t>
      </w:r>
      <w:r w:rsidRPr="002F65E1">
        <w:rPr>
          <w:rFonts w:ascii="仿宋_GB2312" w:eastAsia="仿宋_GB2312" w:hAnsi="Calibri" w:hint="eastAsia"/>
          <w:sz w:val="32"/>
          <w:szCs w:val="32"/>
        </w:rPr>
        <w:t>申请人取得相应品种做市商资格</w:t>
      </w:r>
      <w:r w:rsidRPr="002F65E1">
        <w:rPr>
          <w:rFonts w:ascii="Times New Roman" w:eastAsia="仿宋_GB2312" w:hAnsi="Times New Roman"/>
          <w:sz w:val="32"/>
          <w:szCs w:val="32"/>
        </w:rPr>
        <w:t>。</w:t>
      </w:r>
    </w:p>
    <w:p w14:paraId="188936DD"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在与交易所签订做市商协议前，做市商应当先与</w:t>
      </w:r>
      <w:r w:rsidRPr="002F65E1">
        <w:rPr>
          <w:rFonts w:ascii="Times New Roman" w:eastAsia="仿宋_GB2312" w:hAnsi="Times New Roman" w:hint="eastAsia"/>
          <w:sz w:val="32"/>
          <w:szCs w:val="32"/>
        </w:rPr>
        <w:t>做市交易拟接入期货公司</w:t>
      </w:r>
      <w:r w:rsidRPr="002F65E1">
        <w:rPr>
          <w:rFonts w:ascii="Times New Roman" w:eastAsia="仿宋_GB2312" w:hAnsi="Times New Roman"/>
          <w:sz w:val="32"/>
          <w:szCs w:val="32"/>
        </w:rPr>
        <w:t>（以下称协议期货公司）就做市有关事项达成一致意见，并随同协议将期货公司承诺函</w:t>
      </w:r>
      <w:r w:rsidRPr="002F65E1">
        <w:rPr>
          <w:rFonts w:ascii="Times New Roman" w:eastAsia="仿宋_GB2312" w:hAnsi="Times New Roman" w:hint="eastAsia"/>
          <w:sz w:val="32"/>
          <w:szCs w:val="32"/>
        </w:rPr>
        <w:t>（附件</w:t>
      </w:r>
      <w:r w:rsidRPr="002F65E1">
        <w:rPr>
          <w:rFonts w:ascii="Times New Roman" w:eastAsia="仿宋_GB2312" w:hAnsi="Times New Roman" w:hint="eastAsia"/>
          <w:sz w:val="32"/>
          <w:szCs w:val="32"/>
        </w:rPr>
        <w:t>4</w:t>
      </w:r>
      <w:r w:rsidRPr="002F65E1">
        <w:rPr>
          <w:rFonts w:ascii="Times New Roman" w:eastAsia="仿宋_GB2312" w:hAnsi="Times New Roman" w:hint="eastAsia"/>
          <w:sz w:val="32"/>
          <w:szCs w:val="32"/>
        </w:rPr>
        <w:t>）</w:t>
      </w:r>
      <w:r w:rsidRPr="002F65E1">
        <w:rPr>
          <w:rFonts w:ascii="Times New Roman" w:eastAsia="仿宋_GB2312" w:hAnsi="Times New Roman"/>
          <w:sz w:val="32"/>
          <w:szCs w:val="32"/>
        </w:rPr>
        <w:t>提交至交易所。</w:t>
      </w:r>
    </w:p>
    <w:p w14:paraId="630A8E41" w14:textId="77777777" w:rsidR="00D07278" w:rsidRPr="002F65E1" w:rsidRDefault="00D07278" w:rsidP="00D07278">
      <w:pPr>
        <w:spacing w:line="580" w:lineRule="exact"/>
        <w:ind w:firstLineChars="200" w:firstLine="640"/>
        <w:rPr>
          <w:rFonts w:ascii="Times New Roman" w:eastAsia="楷体" w:hAnsi="Times New Roman"/>
          <w:sz w:val="32"/>
          <w:szCs w:val="32"/>
        </w:rPr>
      </w:pPr>
      <w:r w:rsidRPr="002F65E1">
        <w:rPr>
          <w:rFonts w:ascii="Times New Roman" w:eastAsia="楷体" w:hAnsi="楷体"/>
          <w:sz w:val="32"/>
          <w:szCs w:val="32"/>
        </w:rPr>
        <w:t>（</w:t>
      </w:r>
      <w:r w:rsidRPr="002F65E1">
        <w:rPr>
          <w:rFonts w:ascii="Times New Roman" w:eastAsia="楷体" w:hAnsi="楷体" w:hint="eastAsia"/>
          <w:sz w:val="32"/>
          <w:szCs w:val="32"/>
        </w:rPr>
        <w:t>五</w:t>
      </w:r>
      <w:r w:rsidRPr="002F65E1">
        <w:rPr>
          <w:rFonts w:ascii="Times New Roman" w:eastAsia="楷体" w:hAnsi="楷体"/>
          <w:sz w:val="32"/>
          <w:szCs w:val="32"/>
        </w:rPr>
        <w:t>）完成设备安装调试</w:t>
      </w:r>
    </w:p>
    <w:p w14:paraId="270048E1"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做市商名单确定后，做市商应当及时进行设备安装调试</w:t>
      </w:r>
      <w:r w:rsidRPr="002F65E1">
        <w:rPr>
          <w:rFonts w:ascii="Times New Roman" w:eastAsia="仿宋_GB2312" w:hAnsi="Times New Roman" w:hint="eastAsia"/>
          <w:sz w:val="32"/>
          <w:szCs w:val="32"/>
        </w:rPr>
        <w:t>，并</w:t>
      </w:r>
      <w:r w:rsidRPr="002F65E1">
        <w:rPr>
          <w:rFonts w:ascii="Times New Roman" w:eastAsia="仿宋_GB2312" w:hAnsi="Times New Roman"/>
          <w:sz w:val="32"/>
          <w:szCs w:val="32"/>
        </w:rPr>
        <w:t>按照交易所要求参加全市场测试等相关工作，确保做市业务准备就绪。</w:t>
      </w:r>
    </w:p>
    <w:p w14:paraId="50F89D7A" w14:textId="77777777" w:rsidR="00D07278" w:rsidRPr="002F65E1" w:rsidRDefault="00D07278" w:rsidP="00D07278">
      <w:pPr>
        <w:keepNext/>
        <w:keepLines/>
        <w:spacing w:line="580" w:lineRule="exact"/>
        <w:ind w:firstLineChars="200" w:firstLine="640"/>
        <w:outlineLvl w:val="1"/>
        <w:rPr>
          <w:rFonts w:ascii="Times New Roman" w:eastAsia="黑体" w:hAnsi="Times New Roman"/>
          <w:bCs/>
          <w:kern w:val="44"/>
          <w:sz w:val="32"/>
          <w:szCs w:val="32"/>
        </w:rPr>
      </w:pPr>
      <w:bookmarkStart w:id="21" w:name="_Toc532574883"/>
      <w:r w:rsidRPr="002F65E1">
        <w:rPr>
          <w:rFonts w:ascii="Times New Roman" w:eastAsia="黑体" w:hAnsi="黑体"/>
          <w:bCs/>
          <w:kern w:val="44"/>
          <w:sz w:val="32"/>
          <w:szCs w:val="32"/>
        </w:rPr>
        <w:t>二、做市交易编码申请及报备流程</w:t>
      </w:r>
      <w:bookmarkEnd w:id="21"/>
    </w:p>
    <w:p w14:paraId="6CBE44EF"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根据中国期货市场监控中心（以下简称监控中心）《特殊单位客户统一开户业务操作指引》，做市商开户比照特殊单位客户管理。做市商须为期权做市业务申请一个专用的做市交易编码，用于履行做市义务及进行相关交易</w:t>
      </w:r>
      <w:r w:rsidRPr="002F65E1">
        <w:rPr>
          <w:rFonts w:ascii="Times New Roman" w:eastAsia="仿宋_GB2312" w:hAnsi="Times New Roman" w:hint="eastAsia"/>
          <w:sz w:val="32"/>
          <w:szCs w:val="32"/>
        </w:rPr>
        <w:t>，</w:t>
      </w:r>
      <w:r w:rsidRPr="002F65E1">
        <w:rPr>
          <w:rFonts w:ascii="Times New Roman" w:eastAsia="仿宋_GB2312" w:hAnsi="Times New Roman"/>
          <w:sz w:val="32"/>
          <w:szCs w:val="32"/>
        </w:rPr>
        <w:t>该做市交易编码不得用于其他无关交易。做市交易编码可以交易做市期权品种及标的期货品种，不可用于其他品种交易。</w:t>
      </w:r>
    </w:p>
    <w:p w14:paraId="5A676914"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做市交易编码申请流程如下：</w:t>
      </w:r>
    </w:p>
    <w:p w14:paraId="4C36FF9A" w14:textId="77777777" w:rsidR="00D07278" w:rsidRPr="002F65E1" w:rsidRDefault="00D07278" w:rsidP="00D07278">
      <w:pPr>
        <w:spacing w:line="580" w:lineRule="exact"/>
        <w:ind w:firstLineChars="200" w:firstLine="640"/>
        <w:rPr>
          <w:rFonts w:ascii="Times New Roman" w:eastAsia="楷体" w:hAnsi="Times New Roman"/>
          <w:sz w:val="32"/>
          <w:szCs w:val="32"/>
        </w:rPr>
      </w:pPr>
      <w:r w:rsidRPr="002F65E1">
        <w:rPr>
          <w:rFonts w:ascii="Times New Roman" w:eastAsia="楷体" w:hAnsi="楷体"/>
          <w:sz w:val="32"/>
          <w:szCs w:val="32"/>
        </w:rPr>
        <w:t>（一）做市商信息报送</w:t>
      </w:r>
    </w:p>
    <w:p w14:paraId="74F8A0E4"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做市商应当根据交易所要求及时按下表格式将</w:t>
      </w:r>
      <w:r w:rsidRPr="002F65E1">
        <w:rPr>
          <w:rFonts w:ascii="Times New Roman" w:eastAsia="仿宋_GB2312" w:hAnsi="Times New Roman"/>
          <w:sz w:val="32"/>
          <w:szCs w:val="32"/>
        </w:rPr>
        <w:t>“</w:t>
      </w:r>
      <w:r w:rsidRPr="002F65E1">
        <w:rPr>
          <w:rFonts w:ascii="Times New Roman" w:eastAsia="仿宋_GB2312" w:hAnsi="Times New Roman"/>
          <w:sz w:val="32"/>
          <w:szCs w:val="32"/>
        </w:rPr>
        <w:t>客户名称</w:t>
      </w:r>
      <w:r w:rsidRPr="002F65E1">
        <w:rPr>
          <w:rFonts w:ascii="Times New Roman" w:eastAsia="仿宋_GB2312" w:hAnsi="Times New Roman"/>
          <w:sz w:val="32"/>
          <w:szCs w:val="32"/>
        </w:rPr>
        <w:t>”</w:t>
      </w:r>
      <w:r w:rsidRPr="002F65E1">
        <w:rPr>
          <w:rFonts w:ascii="Times New Roman" w:eastAsia="仿宋_GB2312" w:hAnsi="Times New Roman"/>
          <w:sz w:val="32"/>
          <w:szCs w:val="32"/>
        </w:rPr>
        <w:t>、</w:t>
      </w:r>
      <w:r w:rsidRPr="002F65E1">
        <w:rPr>
          <w:rFonts w:ascii="Times New Roman" w:eastAsia="仿宋_GB2312" w:hAnsi="Times New Roman"/>
          <w:sz w:val="32"/>
          <w:szCs w:val="32"/>
        </w:rPr>
        <w:t>“</w:t>
      </w:r>
      <w:r w:rsidRPr="002F65E1">
        <w:rPr>
          <w:rFonts w:ascii="Times New Roman" w:eastAsia="仿宋_GB2312" w:hAnsi="Times New Roman"/>
          <w:sz w:val="32"/>
          <w:szCs w:val="32"/>
        </w:rPr>
        <w:t>组织机构代码</w:t>
      </w:r>
      <w:r w:rsidRPr="002F65E1">
        <w:rPr>
          <w:rFonts w:ascii="Times New Roman" w:eastAsia="仿宋_GB2312" w:hAnsi="Times New Roman"/>
          <w:sz w:val="32"/>
          <w:szCs w:val="32"/>
        </w:rPr>
        <w:t>”</w:t>
      </w:r>
      <w:r w:rsidRPr="002F65E1">
        <w:rPr>
          <w:rFonts w:ascii="Times New Roman" w:eastAsia="仿宋_GB2312" w:hAnsi="Times New Roman"/>
          <w:sz w:val="32"/>
          <w:szCs w:val="32"/>
        </w:rPr>
        <w:t>、</w:t>
      </w:r>
      <w:r w:rsidRPr="002F65E1">
        <w:rPr>
          <w:rFonts w:ascii="Times New Roman" w:eastAsia="仿宋_GB2312" w:hAnsi="Times New Roman"/>
          <w:sz w:val="32"/>
          <w:szCs w:val="32"/>
        </w:rPr>
        <w:t>“</w:t>
      </w:r>
      <w:r w:rsidRPr="002F65E1">
        <w:rPr>
          <w:rFonts w:ascii="Times New Roman" w:eastAsia="仿宋_GB2312" w:hAnsi="Times New Roman"/>
          <w:sz w:val="32"/>
          <w:szCs w:val="32"/>
        </w:rPr>
        <w:t>期货公司名称</w:t>
      </w:r>
      <w:r w:rsidRPr="002F65E1">
        <w:rPr>
          <w:rFonts w:ascii="Times New Roman" w:eastAsia="仿宋_GB2312" w:hAnsi="Times New Roman"/>
          <w:sz w:val="32"/>
          <w:szCs w:val="32"/>
        </w:rPr>
        <w:t>”</w:t>
      </w:r>
      <w:r w:rsidRPr="002F65E1">
        <w:rPr>
          <w:rFonts w:ascii="Times New Roman" w:eastAsia="仿宋_GB2312" w:hAnsi="Times New Roman"/>
          <w:sz w:val="32"/>
          <w:szCs w:val="32"/>
        </w:rPr>
        <w:t>、</w:t>
      </w:r>
      <w:r w:rsidRPr="002F65E1">
        <w:rPr>
          <w:rFonts w:ascii="Times New Roman" w:eastAsia="仿宋_GB2312" w:hAnsi="Times New Roman"/>
          <w:sz w:val="32"/>
          <w:szCs w:val="32"/>
        </w:rPr>
        <w:t>“</w:t>
      </w:r>
      <w:r w:rsidRPr="002F65E1">
        <w:rPr>
          <w:rFonts w:ascii="Times New Roman" w:eastAsia="仿宋_GB2312" w:hAnsi="Times New Roman"/>
          <w:sz w:val="32"/>
          <w:szCs w:val="32"/>
        </w:rPr>
        <w:t>期货公司编码</w:t>
      </w:r>
      <w:r w:rsidRPr="002F65E1">
        <w:rPr>
          <w:rFonts w:ascii="Times New Roman" w:eastAsia="仿宋_GB2312" w:hAnsi="Times New Roman"/>
          <w:sz w:val="32"/>
          <w:szCs w:val="32"/>
        </w:rPr>
        <w:t>”</w:t>
      </w:r>
      <w:r w:rsidRPr="002F65E1">
        <w:rPr>
          <w:rFonts w:ascii="Times New Roman" w:eastAsia="仿宋_GB2312" w:hAnsi="Times New Roman"/>
          <w:sz w:val="32"/>
          <w:szCs w:val="32"/>
        </w:rPr>
        <w:t>等信息报至交易所，交易所在统一开户系统中进行做市商信息报备。</w:t>
      </w:r>
    </w:p>
    <w:p w14:paraId="014144E4"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lastRenderedPageBreak/>
        <w:t>统一开户系统校验的做市商信息表格式如下，做市商务必按要求准确报送：</w:t>
      </w: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1802"/>
        <w:gridCol w:w="2409"/>
        <w:gridCol w:w="1701"/>
        <w:gridCol w:w="2613"/>
      </w:tblGrid>
      <w:tr w:rsidR="00D07278" w:rsidRPr="00F67CD9" w14:paraId="07B1613E" w14:textId="77777777" w:rsidTr="003F52B9">
        <w:trPr>
          <w:trHeight w:val="509"/>
          <w:jc w:val="center"/>
        </w:trPr>
        <w:tc>
          <w:tcPr>
            <w:tcW w:w="863" w:type="dxa"/>
            <w:shd w:val="clear" w:color="auto" w:fill="auto"/>
            <w:vAlign w:val="center"/>
          </w:tcPr>
          <w:p w14:paraId="3FFC8E42" w14:textId="77777777" w:rsidR="00D07278" w:rsidRPr="002F65E1" w:rsidRDefault="00D07278" w:rsidP="003F52B9">
            <w:pPr>
              <w:widowControl/>
              <w:spacing w:line="240" w:lineRule="exact"/>
              <w:jc w:val="center"/>
              <w:rPr>
                <w:rFonts w:ascii="Times New Roman" w:eastAsia="宋体" w:hAnsi="Times New Roman"/>
                <w:b/>
                <w:kern w:val="0"/>
                <w:szCs w:val="21"/>
              </w:rPr>
            </w:pPr>
            <w:r w:rsidRPr="002F65E1">
              <w:rPr>
                <w:rFonts w:ascii="Times New Roman" w:eastAsia="宋体" w:hAnsi="宋体"/>
                <w:b/>
                <w:kern w:val="0"/>
                <w:szCs w:val="21"/>
              </w:rPr>
              <w:t>字段</w:t>
            </w:r>
          </w:p>
        </w:tc>
        <w:tc>
          <w:tcPr>
            <w:tcW w:w="1802" w:type="dxa"/>
            <w:shd w:val="clear" w:color="auto" w:fill="auto"/>
            <w:vAlign w:val="center"/>
          </w:tcPr>
          <w:p w14:paraId="56EA52FE" w14:textId="77777777" w:rsidR="00D07278" w:rsidRPr="002F65E1" w:rsidRDefault="00D07278" w:rsidP="003F52B9">
            <w:pPr>
              <w:widowControl/>
              <w:spacing w:line="240" w:lineRule="exact"/>
              <w:jc w:val="center"/>
              <w:rPr>
                <w:rFonts w:ascii="Times New Roman" w:eastAsia="宋体" w:hAnsi="Times New Roman"/>
                <w:b/>
                <w:kern w:val="0"/>
                <w:szCs w:val="21"/>
              </w:rPr>
            </w:pPr>
            <w:r w:rsidRPr="002F65E1">
              <w:rPr>
                <w:rFonts w:ascii="Times New Roman" w:eastAsia="宋体" w:hAnsi="宋体"/>
                <w:b/>
                <w:kern w:val="0"/>
                <w:szCs w:val="21"/>
              </w:rPr>
              <w:t>客户名称</w:t>
            </w:r>
          </w:p>
        </w:tc>
        <w:tc>
          <w:tcPr>
            <w:tcW w:w="2409" w:type="dxa"/>
            <w:shd w:val="clear" w:color="auto" w:fill="auto"/>
            <w:vAlign w:val="center"/>
          </w:tcPr>
          <w:p w14:paraId="767EB77B" w14:textId="77777777" w:rsidR="00D07278" w:rsidRPr="002F65E1" w:rsidRDefault="00D07278" w:rsidP="003F52B9">
            <w:pPr>
              <w:widowControl/>
              <w:spacing w:line="240" w:lineRule="exact"/>
              <w:jc w:val="center"/>
              <w:rPr>
                <w:rFonts w:ascii="Times New Roman" w:eastAsia="宋体" w:hAnsi="Times New Roman"/>
                <w:b/>
                <w:kern w:val="0"/>
                <w:szCs w:val="21"/>
              </w:rPr>
            </w:pPr>
            <w:r w:rsidRPr="002F65E1">
              <w:rPr>
                <w:rFonts w:ascii="Times New Roman" w:eastAsia="宋体" w:hAnsi="宋体"/>
                <w:b/>
                <w:kern w:val="0"/>
                <w:szCs w:val="21"/>
              </w:rPr>
              <w:t>组织机构代码</w:t>
            </w:r>
          </w:p>
        </w:tc>
        <w:tc>
          <w:tcPr>
            <w:tcW w:w="1701" w:type="dxa"/>
            <w:shd w:val="clear" w:color="auto" w:fill="auto"/>
            <w:vAlign w:val="center"/>
          </w:tcPr>
          <w:p w14:paraId="7651E862" w14:textId="77777777" w:rsidR="00D07278" w:rsidRPr="002F65E1" w:rsidRDefault="00D07278" w:rsidP="003F52B9">
            <w:pPr>
              <w:widowControl/>
              <w:spacing w:line="240" w:lineRule="exact"/>
              <w:jc w:val="center"/>
              <w:rPr>
                <w:rFonts w:ascii="Times New Roman" w:eastAsia="宋体" w:hAnsi="Times New Roman"/>
                <w:b/>
                <w:kern w:val="0"/>
                <w:szCs w:val="21"/>
              </w:rPr>
            </w:pPr>
            <w:r w:rsidRPr="002F65E1">
              <w:rPr>
                <w:rFonts w:ascii="Times New Roman" w:eastAsia="宋体" w:hAnsi="宋体"/>
                <w:b/>
                <w:kern w:val="0"/>
                <w:szCs w:val="21"/>
              </w:rPr>
              <w:t>期货公司名称</w:t>
            </w:r>
          </w:p>
        </w:tc>
        <w:tc>
          <w:tcPr>
            <w:tcW w:w="2613" w:type="dxa"/>
            <w:shd w:val="clear" w:color="auto" w:fill="auto"/>
            <w:vAlign w:val="center"/>
          </w:tcPr>
          <w:p w14:paraId="3F4CFDCC" w14:textId="77777777" w:rsidR="00D07278" w:rsidRPr="002F65E1" w:rsidRDefault="00D07278" w:rsidP="003F52B9">
            <w:pPr>
              <w:widowControl/>
              <w:spacing w:line="240" w:lineRule="exact"/>
              <w:jc w:val="center"/>
              <w:rPr>
                <w:rFonts w:ascii="Times New Roman" w:eastAsia="宋体" w:hAnsi="Times New Roman"/>
                <w:b/>
                <w:kern w:val="0"/>
                <w:szCs w:val="21"/>
              </w:rPr>
            </w:pPr>
            <w:r w:rsidRPr="002F65E1">
              <w:rPr>
                <w:rFonts w:ascii="Times New Roman" w:eastAsia="宋体" w:hAnsi="宋体"/>
                <w:b/>
                <w:kern w:val="0"/>
                <w:szCs w:val="21"/>
              </w:rPr>
              <w:t>期货公司编码</w:t>
            </w:r>
          </w:p>
        </w:tc>
      </w:tr>
      <w:tr w:rsidR="00D07278" w:rsidRPr="00F67CD9" w14:paraId="20B3DD4F" w14:textId="77777777" w:rsidTr="003F52B9">
        <w:trPr>
          <w:jc w:val="center"/>
        </w:trPr>
        <w:tc>
          <w:tcPr>
            <w:tcW w:w="863" w:type="dxa"/>
            <w:shd w:val="clear" w:color="auto" w:fill="auto"/>
            <w:vAlign w:val="center"/>
          </w:tcPr>
          <w:p w14:paraId="3AEC2ABE" w14:textId="77777777" w:rsidR="00D07278" w:rsidRPr="002F65E1" w:rsidRDefault="00D07278" w:rsidP="003F52B9">
            <w:pPr>
              <w:widowControl/>
              <w:spacing w:line="240" w:lineRule="exact"/>
              <w:jc w:val="center"/>
              <w:rPr>
                <w:rFonts w:ascii="Times New Roman" w:eastAsia="宋体" w:hAnsi="Times New Roman"/>
                <w:b/>
                <w:kern w:val="0"/>
                <w:szCs w:val="21"/>
              </w:rPr>
            </w:pPr>
            <w:r w:rsidRPr="002F65E1">
              <w:rPr>
                <w:rFonts w:ascii="Times New Roman" w:eastAsia="宋体" w:hAnsi="宋体"/>
                <w:b/>
                <w:kern w:val="0"/>
                <w:szCs w:val="21"/>
              </w:rPr>
              <w:t>说明</w:t>
            </w:r>
          </w:p>
        </w:tc>
        <w:tc>
          <w:tcPr>
            <w:tcW w:w="1802" w:type="dxa"/>
            <w:shd w:val="clear" w:color="auto" w:fill="auto"/>
            <w:vAlign w:val="center"/>
          </w:tcPr>
          <w:p w14:paraId="11307CBD" w14:textId="77777777" w:rsidR="00D07278" w:rsidRPr="002F65E1" w:rsidRDefault="00D07278" w:rsidP="003F52B9">
            <w:pPr>
              <w:widowControl/>
              <w:spacing w:line="240" w:lineRule="exact"/>
              <w:jc w:val="center"/>
              <w:rPr>
                <w:rFonts w:ascii="Times New Roman" w:eastAsia="宋体" w:hAnsi="Times New Roman"/>
                <w:b/>
                <w:kern w:val="0"/>
                <w:szCs w:val="21"/>
              </w:rPr>
            </w:pPr>
            <w:r w:rsidRPr="002F65E1">
              <w:rPr>
                <w:rFonts w:ascii="Times New Roman" w:eastAsia="宋体" w:hAnsi="宋体"/>
                <w:kern w:val="0"/>
                <w:szCs w:val="21"/>
              </w:rPr>
              <w:t>做市商的名称</w:t>
            </w:r>
          </w:p>
        </w:tc>
        <w:tc>
          <w:tcPr>
            <w:tcW w:w="2409" w:type="dxa"/>
            <w:shd w:val="clear" w:color="auto" w:fill="auto"/>
            <w:vAlign w:val="center"/>
          </w:tcPr>
          <w:p w14:paraId="0C2E1D9A" w14:textId="77777777" w:rsidR="00D07278" w:rsidRPr="002F65E1" w:rsidRDefault="00D07278" w:rsidP="003F52B9">
            <w:pPr>
              <w:widowControl/>
              <w:spacing w:line="240" w:lineRule="exact"/>
              <w:jc w:val="center"/>
              <w:rPr>
                <w:rFonts w:ascii="Times New Roman" w:eastAsia="宋体" w:hAnsi="Times New Roman"/>
                <w:b/>
                <w:kern w:val="0"/>
                <w:szCs w:val="21"/>
              </w:rPr>
            </w:pPr>
            <w:r w:rsidRPr="002F65E1">
              <w:rPr>
                <w:rFonts w:ascii="Times New Roman" w:eastAsia="宋体" w:hAnsi="宋体"/>
                <w:kern w:val="0"/>
                <w:szCs w:val="21"/>
              </w:rPr>
              <w:t>按</w:t>
            </w:r>
            <w:r w:rsidRPr="002F65E1">
              <w:rPr>
                <w:rFonts w:ascii="Times New Roman" w:eastAsia="宋体" w:hAnsi="Times New Roman"/>
                <w:kern w:val="0"/>
                <w:szCs w:val="21"/>
              </w:rPr>
              <w:t>XXXXXXXX-X</w:t>
            </w:r>
            <w:r w:rsidRPr="002F65E1">
              <w:rPr>
                <w:rFonts w:ascii="Times New Roman" w:eastAsia="宋体" w:hAnsi="宋体"/>
                <w:kern w:val="0"/>
                <w:szCs w:val="21"/>
              </w:rPr>
              <w:t>格式填写</w:t>
            </w:r>
          </w:p>
        </w:tc>
        <w:tc>
          <w:tcPr>
            <w:tcW w:w="1701" w:type="dxa"/>
            <w:shd w:val="clear" w:color="auto" w:fill="auto"/>
            <w:vAlign w:val="center"/>
          </w:tcPr>
          <w:p w14:paraId="60326699" w14:textId="77777777" w:rsidR="00D07278" w:rsidRPr="002F65E1" w:rsidRDefault="00D07278" w:rsidP="003F52B9">
            <w:pPr>
              <w:widowControl/>
              <w:spacing w:line="240" w:lineRule="exact"/>
              <w:jc w:val="center"/>
              <w:rPr>
                <w:rFonts w:ascii="Times New Roman" w:eastAsia="宋体" w:hAnsi="Times New Roman"/>
                <w:kern w:val="0"/>
                <w:szCs w:val="21"/>
              </w:rPr>
            </w:pPr>
            <w:r w:rsidRPr="002F65E1">
              <w:rPr>
                <w:rFonts w:ascii="Times New Roman" w:eastAsia="宋体" w:hAnsi="宋体"/>
                <w:kern w:val="0"/>
                <w:szCs w:val="21"/>
              </w:rPr>
              <w:t>期货公司的名称</w:t>
            </w:r>
          </w:p>
        </w:tc>
        <w:tc>
          <w:tcPr>
            <w:tcW w:w="2613" w:type="dxa"/>
            <w:shd w:val="clear" w:color="auto" w:fill="auto"/>
            <w:vAlign w:val="center"/>
          </w:tcPr>
          <w:p w14:paraId="0896EAA1" w14:textId="77777777" w:rsidR="00D07278" w:rsidRPr="002F65E1" w:rsidRDefault="00D07278" w:rsidP="003F52B9">
            <w:pPr>
              <w:widowControl/>
              <w:spacing w:line="240" w:lineRule="exact"/>
              <w:jc w:val="center"/>
              <w:rPr>
                <w:rFonts w:ascii="Times New Roman" w:eastAsia="宋体" w:hAnsi="Times New Roman"/>
                <w:kern w:val="0"/>
                <w:szCs w:val="21"/>
              </w:rPr>
            </w:pPr>
            <w:r w:rsidRPr="002F65E1">
              <w:rPr>
                <w:rFonts w:ascii="Times New Roman" w:eastAsia="宋体" w:hAnsi="宋体"/>
                <w:kern w:val="0"/>
                <w:szCs w:val="21"/>
              </w:rPr>
              <w:t>期货公司在监控中心的编码，非会员号</w:t>
            </w:r>
          </w:p>
        </w:tc>
      </w:tr>
      <w:tr w:rsidR="00D07278" w:rsidRPr="00F67CD9" w14:paraId="54D0C689" w14:textId="77777777" w:rsidTr="003F52B9">
        <w:trPr>
          <w:trHeight w:val="635"/>
          <w:jc w:val="center"/>
        </w:trPr>
        <w:tc>
          <w:tcPr>
            <w:tcW w:w="863" w:type="dxa"/>
            <w:shd w:val="clear" w:color="auto" w:fill="auto"/>
            <w:vAlign w:val="center"/>
          </w:tcPr>
          <w:p w14:paraId="2F3DE9BB" w14:textId="77777777" w:rsidR="00D07278" w:rsidRPr="002F65E1" w:rsidRDefault="00D07278" w:rsidP="003F52B9">
            <w:pPr>
              <w:widowControl/>
              <w:spacing w:line="240" w:lineRule="exact"/>
              <w:jc w:val="center"/>
              <w:rPr>
                <w:rFonts w:ascii="Times New Roman" w:eastAsia="宋体" w:hAnsi="Times New Roman"/>
                <w:b/>
                <w:kern w:val="0"/>
                <w:szCs w:val="21"/>
              </w:rPr>
            </w:pPr>
            <w:r w:rsidRPr="002F65E1">
              <w:rPr>
                <w:rFonts w:ascii="Times New Roman" w:eastAsia="宋体" w:hAnsi="宋体"/>
                <w:b/>
                <w:kern w:val="0"/>
                <w:szCs w:val="21"/>
              </w:rPr>
              <w:t>格式</w:t>
            </w:r>
          </w:p>
        </w:tc>
        <w:tc>
          <w:tcPr>
            <w:tcW w:w="1802" w:type="dxa"/>
            <w:shd w:val="clear" w:color="auto" w:fill="auto"/>
            <w:vAlign w:val="center"/>
          </w:tcPr>
          <w:p w14:paraId="753C7017" w14:textId="77777777" w:rsidR="00D07278" w:rsidRPr="002F65E1" w:rsidRDefault="00D07278" w:rsidP="003F52B9">
            <w:pPr>
              <w:widowControl/>
              <w:spacing w:line="240" w:lineRule="exact"/>
              <w:jc w:val="center"/>
              <w:rPr>
                <w:rFonts w:ascii="Times New Roman" w:eastAsia="宋体" w:hAnsi="Times New Roman"/>
                <w:kern w:val="0"/>
                <w:szCs w:val="21"/>
              </w:rPr>
            </w:pPr>
            <w:r w:rsidRPr="002F65E1">
              <w:rPr>
                <w:rFonts w:ascii="Times New Roman" w:eastAsia="宋体" w:hAnsi="宋体"/>
                <w:kern w:val="0"/>
                <w:szCs w:val="21"/>
              </w:rPr>
              <w:t>不多于</w:t>
            </w:r>
            <w:r w:rsidRPr="002F65E1">
              <w:rPr>
                <w:rFonts w:ascii="Times New Roman" w:eastAsia="宋体" w:hAnsi="Times New Roman"/>
                <w:kern w:val="0"/>
                <w:szCs w:val="21"/>
              </w:rPr>
              <w:t>100</w:t>
            </w:r>
            <w:r w:rsidRPr="002F65E1">
              <w:rPr>
                <w:rFonts w:ascii="Times New Roman" w:eastAsia="宋体" w:hAnsi="宋体"/>
                <w:kern w:val="0"/>
                <w:szCs w:val="21"/>
              </w:rPr>
              <w:t>个字节或者</w:t>
            </w:r>
            <w:r w:rsidRPr="002F65E1">
              <w:rPr>
                <w:rFonts w:ascii="Times New Roman" w:eastAsia="宋体" w:hAnsi="Times New Roman"/>
                <w:kern w:val="0"/>
                <w:szCs w:val="21"/>
              </w:rPr>
              <w:t>50</w:t>
            </w:r>
            <w:r w:rsidRPr="002F65E1">
              <w:rPr>
                <w:rFonts w:ascii="Times New Roman" w:eastAsia="宋体" w:hAnsi="宋体"/>
                <w:kern w:val="0"/>
                <w:szCs w:val="21"/>
              </w:rPr>
              <w:t>个汉字</w:t>
            </w:r>
          </w:p>
        </w:tc>
        <w:tc>
          <w:tcPr>
            <w:tcW w:w="2409" w:type="dxa"/>
            <w:shd w:val="clear" w:color="auto" w:fill="auto"/>
            <w:vAlign w:val="center"/>
          </w:tcPr>
          <w:p w14:paraId="2AA5154C" w14:textId="77777777" w:rsidR="00D07278" w:rsidRPr="002F65E1" w:rsidRDefault="00D07278" w:rsidP="003F52B9">
            <w:pPr>
              <w:widowControl/>
              <w:spacing w:line="240" w:lineRule="exact"/>
              <w:jc w:val="center"/>
              <w:rPr>
                <w:rFonts w:ascii="Times New Roman" w:eastAsia="宋体" w:hAnsi="Times New Roman"/>
                <w:kern w:val="0"/>
                <w:szCs w:val="21"/>
              </w:rPr>
            </w:pPr>
            <w:r w:rsidRPr="002F65E1">
              <w:rPr>
                <w:rFonts w:ascii="Times New Roman" w:eastAsia="宋体" w:hAnsi="宋体"/>
                <w:kern w:val="0"/>
                <w:szCs w:val="21"/>
              </w:rPr>
              <w:t>不多于</w:t>
            </w:r>
            <w:r w:rsidRPr="002F65E1">
              <w:rPr>
                <w:rFonts w:ascii="Times New Roman" w:eastAsia="宋体" w:hAnsi="Times New Roman"/>
                <w:kern w:val="0"/>
                <w:szCs w:val="21"/>
              </w:rPr>
              <w:t>50</w:t>
            </w:r>
            <w:r w:rsidRPr="002F65E1">
              <w:rPr>
                <w:rFonts w:ascii="Times New Roman" w:eastAsia="宋体" w:hAnsi="宋体"/>
                <w:kern w:val="0"/>
                <w:szCs w:val="21"/>
              </w:rPr>
              <w:t>个字符</w:t>
            </w:r>
          </w:p>
        </w:tc>
        <w:tc>
          <w:tcPr>
            <w:tcW w:w="1701" w:type="dxa"/>
            <w:shd w:val="clear" w:color="auto" w:fill="auto"/>
            <w:vAlign w:val="center"/>
          </w:tcPr>
          <w:p w14:paraId="1A2ED0AA" w14:textId="77777777" w:rsidR="00D07278" w:rsidRPr="002F65E1" w:rsidRDefault="00D07278" w:rsidP="003F52B9">
            <w:pPr>
              <w:widowControl/>
              <w:spacing w:line="240" w:lineRule="exact"/>
              <w:jc w:val="center"/>
              <w:rPr>
                <w:rFonts w:ascii="Times New Roman" w:eastAsia="宋体" w:hAnsi="Times New Roman"/>
                <w:kern w:val="0"/>
                <w:szCs w:val="21"/>
              </w:rPr>
            </w:pPr>
            <w:r w:rsidRPr="002F65E1">
              <w:rPr>
                <w:rFonts w:ascii="Times New Roman" w:eastAsia="宋体" w:hAnsi="宋体"/>
                <w:kern w:val="0"/>
                <w:szCs w:val="21"/>
              </w:rPr>
              <w:t>不多于</w:t>
            </w:r>
            <w:r w:rsidRPr="002F65E1">
              <w:rPr>
                <w:rFonts w:ascii="Times New Roman" w:eastAsia="宋体" w:hAnsi="Times New Roman"/>
                <w:kern w:val="0"/>
                <w:szCs w:val="21"/>
              </w:rPr>
              <w:t>100</w:t>
            </w:r>
            <w:r w:rsidRPr="002F65E1">
              <w:rPr>
                <w:rFonts w:ascii="Times New Roman" w:eastAsia="宋体" w:hAnsi="宋体"/>
                <w:kern w:val="0"/>
                <w:szCs w:val="21"/>
              </w:rPr>
              <w:t>个字节或者</w:t>
            </w:r>
            <w:r w:rsidRPr="002F65E1">
              <w:rPr>
                <w:rFonts w:ascii="Times New Roman" w:eastAsia="宋体" w:hAnsi="Times New Roman"/>
                <w:kern w:val="0"/>
                <w:szCs w:val="21"/>
              </w:rPr>
              <w:t>50</w:t>
            </w:r>
            <w:r w:rsidRPr="002F65E1">
              <w:rPr>
                <w:rFonts w:ascii="Times New Roman" w:eastAsia="宋体" w:hAnsi="宋体"/>
                <w:kern w:val="0"/>
                <w:szCs w:val="21"/>
              </w:rPr>
              <w:t>个汉字</w:t>
            </w:r>
          </w:p>
        </w:tc>
        <w:tc>
          <w:tcPr>
            <w:tcW w:w="2613" w:type="dxa"/>
            <w:shd w:val="clear" w:color="auto" w:fill="auto"/>
            <w:vAlign w:val="center"/>
          </w:tcPr>
          <w:p w14:paraId="1107CB40" w14:textId="77777777" w:rsidR="00D07278" w:rsidRPr="002F65E1" w:rsidRDefault="00D07278" w:rsidP="003F52B9">
            <w:pPr>
              <w:widowControl/>
              <w:spacing w:line="240" w:lineRule="exact"/>
              <w:jc w:val="center"/>
              <w:rPr>
                <w:rFonts w:ascii="Times New Roman" w:eastAsia="宋体" w:hAnsi="Times New Roman"/>
                <w:kern w:val="0"/>
                <w:szCs w:val="21"/>
              </w:rPr>
            </w:pPr>
            <w:r w:rsidRPr="002F65E1">
              <w:rPr>
                <w:rFonts w:ascii="Times New Roman" w:eastAsia="宋体" w:hAnsi="宋体"/>
                <w:kern w:val="0"/>
                <w:szCs w:val="21"/>
              </w:rPr>
              <w:t>不多于</w:t>
            </w:r>
            <w:r w:rsidRPr="002F65E1">
              <w:rPr>
                <w:rFonts w:ascii="Times New Roman" w:eastAsia="宋体" w:hAnsi="Times New Roman"/>
                <w:kern w:val="0"/>
                <w:szCs w:val="21"/>
              </w:rPr>
              <w:t>8</w:t>
            </w:r>
            <w:r w:rsidRPr="002F65E1">
              <w:rPr>
                <w:rFonts w:ascii="Times New Roman" w:eastAsia="宋体" w:hAnsi="宋体"/>
                <w:kern w:val="0"/>
                <w:szCs w:val="21"/>
              </w:rPr>
              <w:t>个字符</w:t>
            </w:r>
          </w:p>
          <w:p w14:paraId="730D0048" w14:textId="77777777" w:rsidR="00D07278" w:rsidRPr="002F65E1" w:rsidRDefault="00D07278" w:rsidP="003F52B9">
            <w:pPr>
              <w:widowControl/>
              <w:spacing w:line="240" w:lineRule="exact"/>
              <w:jc w:val="center"/>
              <w:rPr>
                <w:rFonts w:ascii="Times New Roman" w:eastAsia="宋体" w:hAnsi="Times New Roman"/>
                <w:kern w:val="0"/>
                <w:szCs w:val="21"/>
              </w:rPr>
            </w:pPr>
          </w:p>
        </w:tc>
      </w:tr>
    </w:tbl>
    <w:p w14:paraId="685D63B0" w14:textId="77777777" w:rsidR="00D07278" w:rsidRPr="002F65E1" w:rsidRDefault="00D07278" w:rsidP="00D07278">
      <w:pPr>
        <w:spacing w:line="580" w:lineRule="exact"/>
        <w:ind w:firstLineChars="200" w:firstLine="640"/>
        <w:rPr>
          <w:rFonts w:ascii="Times New Roman" w:eastAsia="楷体" w:hAnsi="Times New Roman"/>
          <w:sz w:val="32"/>
          <w:szCs w:val="32"/>
        </w:rPr>
      </w:pPr>
      <w:r w:rsidRPr="002F65E1">
        <w:rPr>
          <w:rFonts w:ascii="Times New Roman" w:eastAsia="楷体" w:hAnsi="楷体"/>
          <w:sz w:val="32"/>
          <w:szCs w:val="32"/>
        </w:rPr>
        <w:t>（二）通过期货公司开户，申请做市交易编码</w:t>
      </w:r>
    </w:p>
    <w:p w14:paraId="61C642AF" w14:textId="77777777" w:rsidR="00D07278" w:rsidRPr="002F65E1" w:rsidRDefault="00D07278" w:rsidP="00D07278">
      <w:pPr>
        <w:spacing w:line="580" w:lineRule="exact"/>
        <w:ind w:firstLineChars="200" w:firstLine="640"/>
        <w:rPr>
          <w:rFonts w:ascii="Times New Roman" w:eastAsia="仿宋_GB2312" w:hAnsi="Times New Roman"/>
          <w:sz w:val="32"/>
          <w:szCs w:val="28"/>
        </w:rPr>
      </w:pPr>
      <w:r w:rsidRPr="002F65E1">
        <w:rPr>
          <w:rFonts w:ascii="Times New Roman" w:eastAsia="仿宋_GB2312" w:hAnsi="Times New Roman"/>
          <w:sz w:val="32"/>
          <w:szCs w:val="28"/>
        </w:rPr>
        <w:t>交易所报备成功后，做市商应当委托协议期货公司，通过监控中心统一开户系统申请做市交易编码，期货公司申请交易编码时录入的</w:t>
      </w:r>
      <w:r w:rsidRPr="002F65E1">
        <w:rPr>
          <w:rFonts w:ascii="Times New Roman" w:eastAsia="仿宋_GB2312" w:hAnsi="Times New Roman"/>
          <w:sz w:val="32"/>
          <w:szCs w:val="28"/>
        </w:rPr>
        <w:t>“</w:t>
      </w:r>
      <w:r w:rsidRPr="002F65E1">
        <w:rPr>
          <w:rFonts w:ascii="Times New Roman" w:eastAsia="仿宋_GB2312" w:hAnsi="Times New Roman"/>
          <w:sz w:val="32"/>
          <w:szCs w:val="28"/>
        </w:rPr>
        <w:t>客户名称</w:t>
      </w:r>
      <w:r w:rsidRPr="002F65E1">
        <w:rPr>
          <w:rFonts w:ascii="Times New Roman" w:eastAsia="仿宋_GB2312" w:hAnsi="Times New Roman"/>
          <w:sz w:val="32"/>
          <w:szCs w:val="28"/>
        </w:rPr>
        <w:t>”</w:t>
      </w:r>
      <w:r w:rsidRPr="002F65E1">
        <w:rPr>
          <w:rFonts w:ascii="Times New Roman" w:eastAsia="仿宋_GB2312" w:hAnsi="Times New Roman"/>
          <w:sz w:val="32"/>
          <w:szCs w:val="28"/>
        </w:rPr>
        <w:t>、</w:t>
      </w:r>
      <w:r w:rsidRPr="002F65E1">
        <w:rPr>
          <w:rFonts w:ascii="Times New Roman" w:eastAsia="仿宋_GB2312" w:hAnsi="Times New Roman"/>
          <w:sz w:val="32"/>
          <w:szCs w:val="28"/>
        </w:rPr>
        <w:t>“</w:t>
      </w:r>
      <w:r w:rsidRPr="002F65E1">
        <w:rPr>
          <w:rFonts w:ascii="Times New Roman" w:eastAsia="仿宋_GB2312" w:hAnsi="Times New Roman"/>
          <w:sz w:val="32"/>
          <w:szCs w:val="28"/>
        </w:rPr>
        <w:t>组织机构代码</w:t>
      </w:r>
      <w:r w:rsidRPr="002F65E1">
        <w:rPr>
          <w:rFonts w:ascii="Times New Roman" w:eastAsia="仿宋_GB2312" w:hAnsi="Times New Roman"/>
          <w:sz w:val="32"/>
          <w:szCs w:val="28"/>
        </w:rPr>
        <w:t>”</w:t>
      </w:r>
      <w:r w:rsidRPr="002F65E1">
        <w:rPr>
          <w:rFonts w:ascii="Times New Roman" w:eastAsia="仿宋_GB2312" w:hAnsi="Times New Roman"/>
          <w:sz w:val="32"/>
          <w:szCs w:val="28"/>
        </w:rPr>
        <w:t>、</w:t>
      </w:r>
      <w:r w:rsidRPr="002F65E1">
        <w:rPr>
          <w:rFonts w:ascii="Times New Roman" w:eastAsia="仿宋_GB2312" w:hAnsi="Times New Roman"/>
          <w:sz w:val="32"/>
          <w:szCs w:val="28"/>
        </w:rPr>
        <w:t>“</w:t>
      </w:r>
      <w:r w:rsidRPr="002F65E1">
        <w:rPr>
          <w:rFonts w:ascii="Times New Roman" w:eastAsia="仿宋_GB2312" w:hAnsi="Times New Roman"/>
          <w:sz w:val="32"/>
          <w:szCs w:val="28"/>
        </w:rPr>
        <w:t>期货公司名称</w:t>
      </w:r>
      <w:r w:rsidRPr="002F65E1">
        <w:rPr>
          <w:rFonts w:ascii="Times New Roman" w:eastAsia="仿宋_GB2312" w:hAnsi="Times New Roman"/>
          <w:sz w:val="32"/>
          <w:szCs w:val="28"/>
        </w:rPr>
        <w:t>”</w:t>
      </w:r>
      <w:r w:rsidRPr="002F65E1">
        <w:rPr>
          <w:rFonts w:ascii="Times New Roman" w:eastAsia="仿宋_GB2312" w:hAnsi="Times New Roman"/>
          <w:sz w:val="32"/>
          <w:szCs w:val="28"/>
        </w:rPr>
        <w:t>、</w:t>
      </w:r>
      <w:r w:rsidRPr="002F65E1">
        <w:rPr>
          <w:rFonts w:ascii="Times New Roman" w:eastAsia="仿宋_GB2312" w:hAnsi="Times New Roman"/>
          <w:sz w:val="32"/>
          <w:szCs w:val="28"/>
        </w:rPr>
        <w:t>“</w:t>
      </w:r>
      <w:r w:rsidRPr="002F65E1">
        <w:rPr>
          <w:rFonts w:ascii="Times New Roman" w:eastAsia="仿宋_GB2312" w:hAnsi="Times New Roman"/>
          <w:sz w:val="32"/>
          <w:szCs w:val="28"/>
        </w:rPr>
        <w:t>期货公司编码</w:t>
      </w:r>
      <w:r w:rsidRPr="002F65E1">
        <w:rPr>
          <w:rFonts w:ascii="Times New Roman" w:eastAsia="仿宋_GB2312" w:hAnsi="Times New Roman"/>
          <w:sz w:val="32"/>
          <w:szCs w:val="28"/>
        </w:rPr>
        <w:t>”</w:t>
      </w:r>
      <w:r w:rsidRPr="002F65E1">
        <w:rPr>
          <w:rFonts w:ascii="Times New Roman" w:eastAsia="仿宋_GB2312" w:hAnsi="Times New Roman"/>
          <w:sz w:val="32"/>
          <w:szCs w:val="28"/>
        </w:rPr>
        <w:t>应当与交易所报备信息完全一致，否则会开户失败。</w:t>
      </w:r>
    </w:p>
    <w:p w14:paraId="0DF9150F" w14:textId="77777777" w:rsidR="00D07278" w:rsidRPr="002F65E1" w:rsidRDefault="00D07278" w:rsidP="00D07278">
      <w:pPr>
        <w:spacing w:line="580" w:lineRule="exact"/>
        <w:ind w:firstLineChars="200" w:firstLine="640"/>
        <w:rPr>
          <w:rFonts w:ascii="Times New Roman" w:eastAsia="仿宋_GB2312" w:hAnsi="Times New Roman"/>
          <w:sz w:val="32"/>
          <w:szCs w:val="28"/>
        </w:rPr>
      </w:pPr>
      <w:r w:rsidRPr="002F65E1">
        <w:rPr>
          <w:rFonts w:ascii="Times New Roman" w:eastAsia="仿宋_GB2312" w:hAnsi="Times New Roman"/>
          <w:sz w:val="32"/>
          <w:szCs w:val="28"/>
        </w:rPr>
        <w:t>根据《</w:t>
      </w:r>
      <w:r w:rsidRPr="002F65E1">
        <w:rPr>
          <w:rFonts w:ascii="Times New Roman" w:eastAsia="仿宋_GB2312" w:hAnsi="Times New Roman" w:hint="eastAsia"/>
          <w:sz w:val="32"/>
          <w:szCs w:val="28"/>
        </w:rPr>
        <w:t>大连商品交易所期货交易者适当性管理办法</w:t>
      </w:r>
      <w:r w:rsidRPr="002F65E1">
        <w:rPr>
          <w:rFonts w:ascii="Times New Roman" w:eastAsia="仿宋_GB2312" w:hAnsi="Times New Roman"/>
          <w:sz w:val="32"/>
          <w:szCs w:val="28"/>
        </w:rPr>
        <w:t>》，做市商参与期权交易，期货公司可不对其进行资金、知识测试、仿真交易经历和行权经历的</w:t>
      </w:r>
      <w:r w:rsidRPr="002F65E1">
        <w:rPr>
          <w:rFonts w:ascii="Times New Roman" w:eastAsia="仿宋_GB2312" w:hAnsi="Times New Roman" w:hint="eastAsia"/>
          <w:sz w:val="32"/>
          <w:szCs w:val="28"/>
        </w:rPr>
        <w:t>审核</w:t>
      </w:r>
      <w:r w:rsidRPr="002F65E1">
        <w:rPr>
          <w:rFonts w:ascii="Times New Roman" w:eastAsia="仿宋_GB2312" w:hAnsi="Times New Roman"/>
          <w:sz w:val="32"/>
          <w:szCs w:val="28"/>
        </w:rPr>
        <w:t>，但做市商仍</w:t>
      </w:r>
      <w:r w:rsidRPr="002F65E1">
        <w:rPr>
          <w:rFonts w:ascii="Times New Roman" w:eastAsia="仿宋_GB2312" w:hAnsi="Times New Roman" w:hint="eastAsia"/>
          <w:sz w:val="32"/>
          <w:szCs w:val="28"/>
        </w:rPr>
        <w:t>须符合</w:t>
      </w:r>
      <w:r w:rsidRPr="002F65E1">
        <w:rPr>
          <w:rFonts w:ascii="Times New Roman" w:eastAsia="仿宋_GB2312" w:hAnsi="Times New Roman"/>
          <w:sz w:val="32"/>
          <w:szCs w:val="28"/>
        </w:rPr>
        <w:t>《</w:t>
      </w:r>
      <w:r w:rsidRPr="002F65E1">
        <w:rPr>
          <w:rFonts w:ascii="Times New Roman" w:eastAsia="仿宋_GB2312" w:hAnsi="Times New Roman" w:hint="eastAsia"/>
          <w:sz w:val="32"/>
          <w:szCs w:val="28"/>
        </w:rPr>
        <w:t>大连商品交易所期货交易者适当性管理办法</w:t>
      </w:r>
      <w:r w:rsidRPr="002F65E1">
        <w:rPr>
          <w:rFonts w:ascii="Times New Roman" w:eastAsia="仿宋_GB2312" w:hAnsi="Times New Roman"/>
          <w:sz w:val="32"/>
          <w:szCs w:val="28"/>
        </w:rPr>
        <w:t>》针对一般单位客户的</w:t>
      </w:r>
      <w:r w:rsidRPr="002F65E1">
        <w:rPr>
          <w:rFonts w:ascii="Times New Roman" w:eastAsia="仿宋_GB2312" w:hAnsi="Times New Roman" w:hint="eastAsia"/>
          <w:sz w:val="32"/>
          <w:szCs w:val="28"/>
        </w:rPr>
        <w:t>标准</w:t>
      </w:r>
      <w:r w:rsidRPr="002F65E1">
        <w:rPr>
          <w:rFonts w:ascii="Times New Roman" w:eastAsia="仿宋_GB2312" w:hAnsi="Times New Roman"/>
          <w:sz w:val="32"/>
          <w:szCs w:val="28"/>
        </w:rPr>
        <w:t>，并需按照相关要求申请开通做市交易编码期权交易权限。</w:t>
      </w:r>
    </w:p>
    <w:p w14:paraId="27A99FFD" w14:textId="77777777" w:rsidR="00D07278" w:rsidRPr="002F65E1" w:rsidRDefault="00D07278" w:rsidP="00D07278">
      <w:pPr>
        <w:spacing w:line="580" w:lineRule="exact"/>
        <w:ind w:firstLineChars="200" w:firstLine="640"/>
        <w:rPr>
          <w:rFonts w:ascii="Times New Roman" w:eastAsia="楷体" w:hAnsi="Times New Roman"/>
          <w:sz w:val="32"/>
          <w:szCs w:val="32"/>
        </w:rPr>
      </w:pPr>
      <w:r w:rsidRPr="002F65E1">
        <w:rPr>
          <w:rFonts w:ascii="Times New Roman" w:eastAsia="楷体" w:hAnsi="楷体"/>
          <w:sz w:val="32"/>
          <w:szCs w:val="32"/>
        </w:rPr>
        <w:t>（三）做市商向交易所报备做市交易编码</w:t>
      </w:r>
    </w:p>
    <w:p w14:paraId="316B87F3" w14:textId="77777777" w:rsidR="00D07278" w:rsidRPr="002F65E1" w:rsidRDefault="00D07278" w:rsidP="00D07278">
      <w:pPr>
        <w:spacing w:line="580" w:lineRule="exact"/>
        <w:ind w:firstLineChars="200" w:firstLine="420"/>
        <w:rPr>
          <w:rFonts w:ascii="Times New Roman" w:eastAsia="仿宋_GB2312" w:hAnsi="Times New Roman"/>
          <w:sz w:val="32"/>
          <w:szCs w:val="28"/>
        </w:rPr>
      </w:pPr>
      <w:r>
        <w:rPr>
          <w:noProof/>
        </w:rPr>
        <w:lastRenderedPageBreak/>
        <mc:AlternateContent>
          <mc:Choice Requires="wpg">
            <w:drawing>
              <wp:anchor distT="0" distB="0" distL="114300" distR="114300" simplePos="0" relativeHeight="251660288" behindDoc="0" locked="0" layoutInCell="1" allowOverlap="1">
                <wp:simplePos x="0" y="0"/>
                <wp:positionH relativeFrom="column">
                  <wp:posOffset>-750570</wp:posOffset>
                </wp:positionH>
                <wp:positionV relativeFrom="paragraph">
                  <wp:posOffset>1050925</wp:posOffset>
                </wp:positionV>
                <wp:extent cx="6478905" cy="2009140"/>
                <wp:effectExtent l="0" t="0" r="226695" b="0"/>
                <wp:wrapTopAndBottom/>
                <wp:docPr id="114" name="组合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8905" cy="2009140"/>
                          <a:chOff x="621" y="4828"/>
                          <a:chExt cx="10203" cy="3164"/>
                        </a:xfrm>
                      </wpg:grpSpPr>
                      <wpg:grpSp>
                        <wpg:cNvPr id="115" name="Group 110"/>
                        <wpg:cNvGrpSpPr>
                          <a:grpSpLocks/>
                        </wpg:cNvGrpSpPr>
                        <wpg:grpSpPr bwMode="auto">
                          <a:xfrm>
                            <a:off x="621" y="4828"/>
                            <a:ext cx="10203" cy="2628"/>
                            <a:chOff x="621" y="4828"/>
                            <a:chExt cx="10203" cy="2628"/>
                          </a:xfrm>
                        </wpg:grpSpPr>
                        <wpg:grpSp>
                          <wpg:cNvPr id="116" name="Group 5"/>
                          <wpg:cNvGrpSpPr>
                            <a:grpSpLocks/>
                          </wpg:cNvGrpSpPr>
                          <wpg:grpSpPr bwMode="auto">
                            <a:xfrm>
                              <a:off x="1212" y="4829"/>
                              <a:ext cx="2418" cy="828"/>
                              <a:chOff x="2350" y="2337"/>
                              <a:chExt cx="2418" cy="828"/>
                            </a:xfrm>
                          </wpg:grpSpPr>
                          <wps:wsp>
                            <wps:cNvPr id="117" name="AutoShape 6"/>
                            <wps:cNvSpPr>
                              <a:spLocks noChangeArrowheads="1"/>
                            </wps:cNvSpPr>
                            <wps:spPr bwMode="auto">
                              <a:xfrm>
                                <a:off x="2350" y="2337"/>
                                <a:ext cx="2418" cy="828"/>
                              </a:xfrm>
                              <a:prstGeom prst="flowChartProcess">
                                <a:avLst/>
                              </a:prstGeom>
                              <a:solidFill>
                                <a:srgbClr val="FFFFFF"/>
                              </a:solidFill>
                              <a:ln w="9525">
                                <a:solidFill>
                                  <a:srgbClr val="000000"/>
                                </a:solidFill>
                                <a:miter lim="800000"/>
                                <a:headEnd/>
                                <a:tailEnd/>
                              </a:ln>
                            </wps:spPr>
                            <wps:txbx>
                              <w:txbxContent>
                                <w:p w14:paraId="5E62075A" w14:textId="77777777" w:rsidR="00D07278" w:rsidRDefault="00D07278" w:rsidP="00D07278">
                                  <w:r>
                                    <w:rPr>
                                      <w:rFonts w:hint="eastAsia"/>
                                    </w:rPr>
                                    <w:t>向交易所报备开户信息</w:t>
                                  </w:r>
                                </w:p>
                                <w:p w14:paraId="71C0E341" w14:textId="77777777" w:rsidR="00D07278" w:rsidRDefault="00D07278" w:rsidP="00D07278">
                                  <w:pPr>
                                    <w:jc w:val="center"/>
                                  </w:pPr>
                                  <w:r>
                                    <w:rPr>
                                      <w:rFonts w:hint="eastAsia"/>
                                    </w:rPr>
                                    <w:t>做市商</w:t>
                                  </w:r>
                                </w:p>
                              </w:txbxContent>
                            </wps:txbx>
                            <wps:bodyPr rot="0" vert="horz" wrap="square" lIns="91440" tIns="45720" rIns="91440" bIns="45720" anchor="t" anchorCtr="0" upright="1">
                              <a:noAutofit/>
                            </wps:bodyPr>
                          </wps:wsp>
                          <wps:wsp>
                            <wps:cNvPr id="118" name="AutoShape 7"/>
                            <wps:cNvCnPr>
                              <a:cxnSpLocks noChangeShapeType="1"/>
                            </wps:cNvCnPr>
                            <wps:spPr bwMode="auto">
                              <a:xfrm>
                                <a:off x="2350" y="2743"/>
                                <a:ext cx="241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9" name="Group 8"/>
                          <wpg:cNvGrpSpPr>
                            <a:grpSpLocks/>
                          </wpg:cNvGrpSpPr>
                          <wpg:grpSpPr bwMode="auto">
                            <a:xfrm>
                              <a:off x="4811" y="4829"/>
                              <a:ext cx="2418" cy="828"/>
                              <a:chOff x="2350" y="2337"/>
                              <a:chExt cx="2418" cy="828"/>
                            </a:xfrm>
                          </wpg:grpSpPr>
                          <wps:wsp>
                            <wps:cNvPr id="120" name="AutoShape 9"/>
                            <wps:cNvSpPr>
                              <a:spLocks noChangeArrowheads="1"/>
                            </wps:cNvSpPr>
                            <wps:spPr bwMode="auto">
                              <a:xfrm>
                                <a:off x="2350" y="2337"/>
                                <a:ext cx="2418" cy="828"/>
                              </a:xfrm>
                              <a:prstGeom prst="flowChartProcess">
                                <a:avLst/>
                              </a:prstGeom>
                              <a:solidFill>
                                <a:srgbClr val="FFFFFF"/>
                              </a:solidFill>
                              <a:ln w="9525">
                                <a:solidFill>
                                  <a:srgbClr val="000000"/>
                                </a:solidFill>
                                <a:miter lim="800000"/>
                                <a:headEnd/>
                                <a:tailEnd/>
                              </a:ln>
                            </wps:spPr>
                            <wps:txbx>
                              <w:txbxContent>
                                <w:p w14:paraId="5AEDBFCF" w14:textId="77777777" w:rsidR="00D07278" w:rsidRDefault="00D07278" w:rsidP="00D07278">
                                  <w:pPr>
                                    <w:jc w:val="center"/>
                                  </w:pPr>
                                  <w:r>
                                    <w:rPr>
                                      <w:rFonts w:hint="eastAsia"/>
                                    </w:rPr>
                                    <w:t>向监控中心报备信息</w:t>
                                  </w:r>
                                </w:p>
                                <w:p w14:paraId="6DE451EC" w14:textId="77777777" w:rsidR="00D07278" w:rsidRDefault="00D07278" w:rsidP="00D07278">
                                  <w:pPr>
                                    <w:ind w:firstLineChars="300" w:firstLine="630"/>
                                  </w:pPr>
                                  <w:r>
                                    <w:rPr>
                                      <w:rFonts w:hint="eastAsia"/>
                                    </w:rPr>
                                    <w:t>交易所</w:t>
                                  </w:r>
                                </w:p>
                              </w:txbxContent>
                            </wps:txbx>
                            <wps:bodyPr rot="0" vert="horz" wrap="square" lIns="91440" tIns="45720" rIns="91440" bIns="45720" anchor="t" anchorCtr="0" upright="1">
                              <a:noAutofit/>
                            </wps:bodyPr>
                          </wps:wsp>
                          <wps:wsp>
                            <wps:cNvPr id="121" name="AutoShape 10"/>
                            <wps:cNvCnPr>
                              <a:cxnSpLocks noChangeShapeType="1"/>
                            </wps:cNvCnPr>
                            <wps:spPr bwMode="auto">
                              <a:xfrm>
                                <a:off x="2350" y="2743"/>
                                <a:ext cx="241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2" name="AutoShape 11"/>
                          <wps:cNvCnPr>
                            <a:cxnSpLocks noChangeShapeType="1"/>
                          </wps:cNvCnPr>
                          <wps:spPr bwMode="auto">
                            <a:xfrm>
                              <a:off x="3681" y="5236"/>
                              <a:ext cx="1032"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23" name="Group 12"/>
                          <wpg:cNvGrpSpPr>
                            <a:grpSpLocks/>
                          </wpg:cNvGrpSpPr>
                          <wpg:grpSpPr bwMode="auto">
                            <a:xfrm>
                              <a:off x="8406" y="4828"/>
                              <a:ext cx="2418" cy="829"/>
                              <a:chOff x="2350" y="2337"/>
                              <a:chExt cx="2418" cy="828"/>
                            </a:xfrm>
                          </wpg:grpSpPr>
                          <wps:wsp>
                            <wps:cNvPr id="124" name="AutoShape 13"/>
                            <wps:cNvSpPr>
                              <a:spLocks noChangeArrowheads="1"/>
                            </wps:cNvSpPr>
                            <wps:spPr bwMode="auto">
                              <a:xfrm>
                                <a:off x="2350" y="2337"/>
                                <a:ext cx="2418" cy="828"/>
                              </a:xfrm>
                              <a:prstGeom prst="flowChartProcess">
                                <a:avLst/>
                              </a:prstGeom>
                              <a:solidFill>
                                <a:srgbClr val="FFFFFF"/>
                              </a:solidFill>
                              <a:ln w="9525">
                                <a:solidFill>
                                  <a:srgbClr val="000000"/>
                                </a:solidFill>
                                <a:miter lim="800000"/>
                                <a:headEnd/>
                                <a:tailEnd/>
                              </a:ln>
                            </wps:spPr>
                            <wps:txbx>
                              <w:txbxContent>
                                <w:p w14:paraId="70B08098" w14:textId="77777777" w:rsidR="00D07278" w:rsidRDefault="00D07278" w:rsidP="00D07278">
                                  <w:pPr>
                                    <w:jc w:val="center"/>
                                  </w:pPr>
                                  <w:r>
                                    <w:rPr>
                                      <w:rFonts w:hint="eastAsia"/>
                                    </w:rPr>
                                    <w:t>申请做市交易编码</w:t>
                                  </w:r>
                                </w:p>
                                <w:p w14:paraId="3E424CD1" w14:textId="77777777" w:rsidR="00D07278" w:rsidRDefault="00D07278" w:rsidP="00D07278">
                                  <w:pPr>
                                    <w:jc w:val="center"/>
                                  </w:pPr>
                                  <w:r>
                                    <w:rPr>
                                      <w:rFonts w:hint="eastAsia"/>
                                    </w:rPr>
                                    <w:t>协议期货公司</w:t>
                                  </w:r>
                                </w:p>
                              </w:txbxContent>
                            </wps:txbx>
                            <wps:bodyPr rot="0" vert="horz" wrap="square" lIns="91440" tIns="45720" rIns="91440" bIns="45720" anchor="t" anchorCtr="0" upright="1">
                              <a:noAutofit/>
                            </wps:bodyPr>
                          </wps:wsp>
                          <wps:wsp>
                            <wps:cNvPr id="125" name="AutoShape 14"/>
                            <wps:cNvCnPr>
                              <a:cxnSpLocks noChangeShapeType="1"/>
                            </wps:cNvCnPr>
                            <wps:spPr bwMode="auto">
                              <a:xfrm>
                                <a:off x="2350" y="2743"/>
                                <a:ext cx="241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6" name="Group 15"/>
                          <wpg:cNvGrpSpPr>
                            <a:grpSpLocks/>
                          </wpg:cNvGrpSpPr>
                          <wpg:grpSpPr bwMode="auto">
                            <a:xfrm>
                              <a:off x="1212" y="6178"/>
                              <a:ext cx="2418" cy="828"/>
                              <a:chOff x="2350" y="2337"/>
                              <a:chExt cx="2418" cy="828"/>
                            </a:xfrm>
                          </wpg:grpSpPr>
                          <wps:wsp>
                            <wps:cNvPr id="127" name="AutoShape 16"/>
                            <wps:cNvSpPr>
                              <a:spLocks noChangeArrowheads="1"/>
                            </wps:cNvSpPr>
                            <wps:spPr bwMode="auto">
                              <a:xfrm>
                                <a:off x="2350" y="2337"/>
                                <a:ext cx="2418" cy="828"/>
                              </a:xfrm>
                              <a:prstGeom prst="flowChartProcess">
                                <a:avLst/>
                              </a:prstGeom>
                              <a:solidFill>
                                <a:srgbClr val="FFFFFF"/>
                              </a:solidFill>
                              <a:ln w="9525">
                                <a:solidFill>
                                  <a:srgbClr val="000000"/>
                                </a:solidFill>
                                <a:miter lim="800000"/>
                                <a:headEnd/>
                                <a:tailEnd/>
                              </a:ln>
                            </wps:spPr>
                            <wps:txbx>
                              <w:txbxContent>
                                <w:p w14:paraId="1F05F934" w14:textId="77777777" w:rsidR="00D07278" w:rsidRDefault="00D07278" w:rsidP="00D07278">
                                  <w:pPr>
                                    <w:jc w:val="center"/>
                                  </w:pPr>
                                  <w:r>
                                    <w:rPr>
                                      <w:rFonts w:hint="eastAsia"/>
                                    </w:rPr>
                                    <w:t>申请开通期权交易权限</w:t>
                                  </w:r>
                                </w:p>
                                <w:p w14:paraId="4335F4A4" w14:textId="77777777" w:rsidR="00D07278" w:rsidRDefault="00D07278" w:rsidP="00D07278">
                                  <w:pPr>
                                    <w:jc w:val="center"/>
                                  </w:pPr>
                                  <w:r>
                                    <w:rPr>
                                      <w:rFonts w:hint="eastAsia"/>
                                    </w:rPr>
                                    <w:t>做市商&amp;期货公司</w:t>
                                  </w:r>
                                </w:p>
                              </w:txbxContent>
                            </wps:txbx>
                            <wps:bodyPr rot="0" vert="horz" wrap="square" lIns="91440" tIns="45720" rIns="91440" bIns="45720" anchor="t" anchorCtr="0" upright="1">
                              <a:noAutofit/>
                            </wps:bodyPr>
                          </wps:wsp>
                          <wps:wsp>
                            <wps:cNvPr id="128" name="AutoShape 17"/>
                            <wps:cNvCnPr>
                              <a:cxnSpLocks noChangeShapeType="1"/>
                            </wps:cNvCnPr>
                            <wps:spPr bwMode="auto">
                              <a:xfrm>
                                <a:off x="2350" y="2743"/>
                                <a:ext cx="241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9" name="Group 18"/>
                          <wpg:cNvGrpSpPr>
                            <a:grpSpLocks/>
                          </wpg:cNvGrpSpPr>
                          <wpg:grpSpPr bwMode="auto">
                            <a:xfrm>
                              <a:off x="4755" y="6192"/>
                              <a:ext cx="2418" cy="828"/>
                              <a:chOff x="2350" y="2337"/>
                              <a:chExt cx="2418" cy="828"/>
                            </a:xfrm>
                          </wpg:grpSpPr>
                          <wps:wsp>
                            <wps:cNvPr id="130" name="AutoShape 19"/>
                            <wps:cNvSpPr>
                              <a:spLocks noChangeArrowheads="1"/>
                            </wps:cNvSpPr>
                            <wps:spPr bwMode="auto">
                              <a:xfrm>
                                <a:off x="2350" y="2337"/>
                                <a:ext cx="2418" cy="828"/>
                              </a:xfrm>
                              <a:prstGeom prst="flowChartProcess">
                                <a:avLst/>
                              </a:prstGeom>
                              <a:solidFill>
                                <a:srgbClr val="FFFFFF"/>
                              </a:solidFill>
                              <a:ln w="9525">
                                <a:solidFill>
                                  <a:srgbClr val="000000"/>
                                </a:solidFill>
                                <a:miter lim="800000"/>
                                <a:headEnd/>
                                <a:tailEnd/>
                              </a:ln>
                            </wps:spPr>
                            <wps:txbx>
                              <w:txbxContent>
                                <w:p w14:paraId="02E7BFE3" w14:textId="77777777" w:rsidR="00D07278" w:rsidRDefault="00D07278" w:rsidP="00D07278">
                                  <w:pPr>
                                    <w:jc w:val="center"/>
                                  </w:pPr>
                                  <w:r>
                                    <w:rPr>
                                      <w:rFonts w:hint="eastAsia"/>
                                    </w:rPr>
                                    <w:t>向交易所报备交易编码</w:t>
                                  </w:r>
                                </w:p>
                                <w:p w14:paraId="0FB91DB7" w14:textId="77777777" w:rsidR="00D07278" w:rsidRDefault="00D07278" w:rsidP="00D07278">
                                  <w:pPr>
                                    <w:ind w:firstLineChars="300" w:firstLine="630"/>
                                  </w:pPr>
                                  <w:r>
                                    <w:rPr>
                                      <w:rFonts w:hint="eastAsia"/>
                                    </w:rPr>
                                    <w:t>做市商</w:t>
                                  </w:r>
                                </w:p>
                              </w:txbxContent>
                            </wps:txbx>
                            <wps:bodyPr rot="0" vert="horz" wrap="square" lIns="91440" tIns="45720" rIns="91440" bIns="45720" anchor="t" anchorCtr="0" upright="1">
                              <a:noAutofit/>
                            </wps:bodyPr>
                          </wps:wsp>
                          <wps:wsp>
                            <wps:cNvPr id="131" name="AutoShape 20"/>
                            <wps:cNvCnPr>
                              <a:cxnSpLocks noChangeShapeType="1"/>
                            </wps:cNvCnPr>
                            <wps:spPr bwMode="auto">
                              <a:xfrm>
                                <a:off x="2350" y="2743"/>
                                <a:ext cx="241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2" name="Group 24"/>
                          <wpg:cNvGrpSpPr>
                            <a:grpSpLocks/>
                          </wpg:cNvGrpSpPr>
                          <wpg:grpSpPr bwMode="auto">
                            <a:xfrm>
                              <a:off x="621" y="5224"/>
                              <a:ext cx="10107" cy="1573"/>
                              <a:chOff x="1956" y="2744"/>
                              <a:chExt cx="6630" cy="1573"/>
                            </a:xfrm>
                          </wpg:grpSpPr>
                          <wps:wsp>
                            <wps:cNvPr id="133" name="AutoShape 25"/>
                            <wps:cNvCnPr>
                              <a:cxnSpLocks noChangeShapeType="1"/>
                            </wps:cNvCnPr>
                            <wps:spPr bwMode="auto">
                              <a:xfrm rot="10800000" flipV="1">
                                <a:off x="1956" y="2744"/>
                                <a:ext cx="6630" cy="802"/>
                              </a:xfrm>
                              <a:prstGeom prst="bentConnector3">
                                <a:avLst>
                                  <a:gd name="adj1" fmla="val -408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34" name="AutoShape 26"/>
                            <wps:cNvCnPr>
                              <a:cxnSpLocks noChangeShapeType="1"/>
                            </wps:cNvCnPr>
                            <wps:spPr bwMode="auto">
                              <a:xfrm rot="16200000" flipH="1">
                                <a:off x="1767" y="3735"/>
                                <a:ext cx="771" cy="394"/>
                              </a:xfrm>
                              <a:prstGeom prst="bentConnector3">
                                <a:avLst>
                                  <a:gd name="adj1" fmla="val 10051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135" name="AutoShape 27"/>
                          <wps:cNvCnPr>
                            <a:cxnSpLocks noChangeShapeType="1"/>
                          </wps:cNvCnPr>
                          <wps:spPr bwMode="auto">
                            <a:xfrm>
                              <a:off x="7346" y="5253"/>
                              <a:ext cx="106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AutoShape 29"/>
                          <wps:cNvCnPr>
                            <a:cxnSpLocks noChangeShapeType="1"/>
                          </wps:cNvCnPr>
                          <wps:spPr bwMode="auto">
                            <a:xfrm>
                              <a:off x="3695" y="6584"/>
                              <a:ext cx="101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 name="Line 100"/>
                          <wps:cNvCnPr>
                            <a:cxnSpLocks noChangeShapeType="1"/>
                          </wps:cNvCnPr>
                          <wps:spPr bwMode="auto">
                            <a:xfrm>
                              <a:off x="2337" y="7056"/>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102"/>
                          <wps:cNvCnPr>
                            <a:cxnSpLocks noChangeShapeType="1"/>
                          </wps:cNvCnPr>
                          <wps:spPr bwMode="auto">
                            <a:xfrm flipV="1">
                              <a:off x="5937" y="6988"/>
                              <a:ext cx="0" cy="4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105"/>
                          <wps:cNvCnPr>
                            <a:cxnSpLocks noChangeShapeType="1"/>
                          </wps:cNvCnPr>
                          <wps:spPr bwMode="auto">
                            <a:xfrm>
                              <a:off x="2339" y="7443"/>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0" name="Text Box 108"/>
                        <wps:cNvSpPr txBox="1">
                          <a:spLocks noChangeArrowheads="1"/>
                        </wps:cNvSpPr>
                        <wps:spPr bwMode="auto">
                          <a:xfrm>
                            <a:off x="3157" y="7524"/>
                            <a:ext cx="180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F41A1B" w14:textId="77777777" w:rsidR="00D07278" w:rsidRDefault="00D07278" w:rsidP="00D07278">
                              <w:r>
                                <w:rPr>
                                  <w:rFonts w:hint="eastAsia"/>
                                </w:rPr>
                                <w:t>可同时进行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14" o:spid="_x0000_s1026" style="position:absolute;left:0;text-align:left;margin-left:-59.1pt;margin-top:82.75pt;width:510.15pt;height:158.2pt;z-index:251660288" coordorigin="621,4828" coordsize="10203,3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">
                <v:group id="Group 110" o:spid="_x0000_s1027" style="position:absolute;left:621;top:4828;width:10203;height:2628" coordorigin="621,4828" coordsize="10203,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group id="Group 5" o:spid="_x0000_s1028" style="position:absolute;left:1212;top:4829;width:2418;height:828" coordorigin="2350,2337" coordsize="2418,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type id="_x0000_t109" coordsize="21600,21600" o:spt="109" path="m,l,21600r21600,l21600,xe">
                      <v:stroke joinstyle="miter"/>
                      <v:path gradientshapeok="t" o:connecttype="rect"/>
                    </v:shapetype>
                    <v:shape id="AutoShape 6" o:spid="_x0000_s1029" type="#_x0000_t109" style="position:absolute;left:2350;top:2337;width:2418;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">
                      <v:textbox>
                        <w:txbxContent>
                          <w:p w:rsidR="00D07278" w:rsidRDefault="00D07278" w:rsidP="00D07278">
                            <w:r>
                              <w:rPr>
                                <w:rFonts w:hint="eastAsia"/>
                              </w:rPr>
                              <w:t>向交易所报备开户信息</w:t>
                            </w:r>
                          </w:p>
                          <w:p w:rsidR="00D07278" w:rsidRDefault="00D07278" w:rsidP="00D07278">
                            <w:pPr>
                              <w:jc w:val="center"/>
                            </w:pPr>
                            <w:r>
                              <w:rPr>
                                <w:rFonts w:hint="eastAsia"/>
                              </w:rPr>
                              <w:t>做市商</w:t>
                            </w:r>
                          </w:p>
                        </w:txbxContent>
                      </v:textbox>
                    </v:shape>
                    <v:shapetype id="_x0000_t32" coordsize="21600,21600" o:spt="32" o:oned="t" path="m,l21600,21600e" filled="f">
                      <v:path arrowok="t" fillok="f" o:connecttype="none"/>
                      <o:lock v:ext="edit" shapetype="t"/>
                    </v:shapetype>
                    <v:shape id="AutoShape 7" o:spid="_x0000_s1030" type="#_x0000_t32" style="position:absolute;left:2350;top:2743;width:241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"/>
                  </v:group>
                  <v:group id="Group 8" o:spid="_x0000_s1031" style="position:absolute;left:4811;top:4829;width:2418;height:828" coordorigin="2350,2337" coordsize="2418,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AutoShape 9" o:spid="_x0000_s1032" type="#_x0000_t109" style="position:absolute;left:2350;top:2337;width:2418;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">
                      <v:textbox>
                        <w:txbxContent>
                          <w:p w:rsidR="00D07278" w:rsidRDefault="00D07278" w:rsidP="00D07278">
                            <w:pPr>
                              <w:jc w:val="center"/>
                            </w:pPr>
                            <w:r>
                              <w:rPr>
                                <w:rFonts w:hint="eastAsia"/>
                              </w:rPr>
                              <w:t>向监控中心报备信息</w:t>
                            </w:r>
                          </w:p>
                          <w:p w:rsidR="00D07278" w:rsidRDefault="00D07278" w:rsidP="00D07278">
                            <w:pPr>
                              <w:ind w:firstLineChars="300" w:firstLine="630"/>
                            </w:pPr>
                            <w:r>
                              <w:rPr>
                                <w:rFonts w:hint="eastAsia"/>
                              </w:rPr>
                              <w:t>交易所</w:t>
                            </w:r>
                          </w:p>
                        </w:txbxContent>
                      </v:textbox>
                    </v:shape>
                    <v:shape id="AutoShape 10" o:spid="_x0000_s1033" type="#_x0000_t32" style="position:absolute;left:2350;top:2743;width:241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"/>
                  </v:group>
                  <v:shape id="AutoShape 11" o:spid="_x0000_s1034" type="#_x0000_t32" style="position:absolute;left:3681;top:5236;width:1032;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">
                    <v:stroke endarrow="block"/>
                  </v:shape>
                  <v:group id="Group 12" o:spid="_x0000_s1035" style="position:absolute;left:8406;top:4828;width:2418;height:829" coordorigin="2350,2337" coordsize="2418,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AutoShape 13" o:spid="_x0000_s1036" type="#_x0000_t109" style="position:absolute;left:2350;top:2337;width:2418;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">
                      <v:textbox>
                        <w:txbxContent>
                          <w:p w:rsidR="00D07278" w:rsidRDefault="00D07278" w:rsidP="00D07278">
                            <w:pPr>
                              <w:jc w:val="center"/>
                            </w:pPr>
                            <w:r>
                              <w:rPr>
                                <w:rFonts w:hint="eastAsia"/>
                              </w:rPr>
                              <w:t>申请做市交易编码</w:t>
                            </w:r>
                          </w:p>
                          <w:p w:rsidR="00D07278" w:rsidRDefault="00D07278" w:rsidP="00D07278">
                            <w:pPr>
                              <w:jc w:val="center"/>
                            </w:pPr>
                            <w:r>
                              <w:rPr>
                                <w:rFonts w:hint="eastAsia"/>
                              </w:rPr>
                              <w:t>协议期货公司</w:t>
                            </w:r>
                          </w:p>
                        </w:txbxContent>
                      </v:textbox>
                    </v:shape>
                    <v:shape id="AutoShape 14" o:spid="_x0000_s1037" type="#_x0000_t32" style="position:absolute;left:2350;top:2743;width:241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"/>
                  </v:group>
                  <v:group id="Group 15" o:spid="_x0000_s1038" style="position:absolute;left:1212;top:6178;width:2418;height:828" coordorigin="2350,2337" coordsize="2418,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AutoShape 16" o:spid="_x0000_s1039" type="#_x0000_t109" style="position:absolute;left:2350;top:2337;width:2418;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">
                      <v:textbox>
                        <w:txbxContent>
                          <w:p w:rsidR="00D07278" w:rsidRDefault="00D07278" w:rsidP="00D07278">
                            <w:pPr>
                              <w:jc w:val="center"/>
                            </w:pPr>
                            <w:r>
                              <w:rPr>
                                <w:rFonts w:hint="eastAsia"/>
                              </w:rPr>
                              <w:t>申请开通期权交易权限</w:t>
                            </w:r>
                          </w:p>
                          <w:p w:rsidR="00D07278" w:rsidRDefault="00D07278" w:rsidP="00D07278">
                            <w:pPr>
                              <w:jc w:val="center"/>
                            </w:pPr>
                            <w:r>
                              <w:rPr>
                                <w:rFonts w:hint="eastAsia"/>
                              </w:rPr>
                              <w:t>做市商&amp;期货公司</w:t>
                            </w:r>
                          </w:p>
                        </w:txbxContent>
                      </v:textbox>
                    </v:shape>
                    <v:shape id="AutoShape 17" o:spid="_x0000_s1040" type="#_x0000_t32" style="position:absolute;left:2350;top:2743;width:241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"/>
                  </v:group>
                  <v:group id="Group 18" o:spid="_x0000_s1041" style="position:absolute;left:4755;top:6192;width:2418;height:828" coordorigin="2350,2337" coordsize="2418,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AutoShape 19" o:spid="_x0000_s1042" type="#_x0000_t109" style="position:absolute;left:2350;top:2337;width:2418;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">
                      <v:textbox>
                        <w:txbxContent>
                          <w:p w:rsidR="00D07278" w:rsidRDefault="00D07278" w:rsidP="00D07278">
                            <w:pPr>
                              <w:jc w:val="center"/>
                            </w:pPr>
                            <w:r>
                              <w:rPr>
                                <w:rFonts w:hint="eastAsia"/>
                              </w:rPr>
                              <w:t>向交易所报备交易编码</w:t>
                            </w:r>
                          </w:p>
                          <w:p w:rsidR="00D07278" w:rsidRDefault="00D07278" w:rsidP="00D07278">
                            <w:pPr>
                              <w:ind w:firstLineChars="300" w:firstLine="630"/>
                            </w:pPr>
                            <w:r>
                              <w:rPr>
                                <w:rFonts w:hint="eastAsia"/>
                              </w:rPr>
                              <w:t>做市商</w:t>
                            </w:r>
                          </w:p>
                        </w:txbxContent>
                      </v:textbox>
                    </v:shape>
                    <v:shape id="AutoShape 20" o:spid="_x0000_s1043" type="#_x0000_t32" style="position:absolute;left:2350;top:2743;width:241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"/>
                  </v:group>
                  <v:group id="Group 24" o:spid="_x0000_s1044" style="position:absolute;left:621;top:5224;width:10107;height:1573" coordorigin="1956,2744" coordsize="6630,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5" o:spid="_x0000_s1045" type="#_x0000_t34" style="position:absolute;left:1956;top:2744;width:6630;height:80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" adj="-883"/>
                    <v:shape id="AutoShape 26" o:spid="_x0000_s1046" type="#_x0000_t34" style="position:absolute;left:1767;top:3735;width:771;height:39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" adj="21712">
                      <v:stroke endarrow="block"/>
                    </v:shape>
                  </v:group>
                  <v:shape id="AutoShape 27" o:spid="_x0000_s1047" type="#_x0000_t32" style="position:absolute;left:7346;top:5253;width:106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">
                    <v:stroke endarrow="block"/>
                  </v:shape>
                  <v:shape id="AutoShape 29" o:spid="_x0000_s1048" type="#_x0000_t32" style="position:absolute;left:3695;top:6584;width:10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">
                    <v:stroke endarrow="block"/>
                  </v:shape>
                  <v:line id="Line 100" o:spid="_x0000_s1049" style="position:absolute;visibility:visible;mso-wrap-style:square" from="2337,7056" to="2337,7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IXxAAAANwAAAAPAAAAZHJzL2Rvd25yZXYueG1sRE9La8JA&#10;EL4L/odlhN50Y4VU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Nd8UhfEAAAA3AAAAA8A&#10;AAAAAAAAAAAAAAAABwIAAGRycy9kb3ducmV2LnhtbFBLBQYAAAAAAwADALcAAAD4AgAAAAA=&#10;"/>
                  <v:line id="Line 102" o:spid="_x0000_s1050" style="position:absolute;flip:y;visibility:visible;mso-wrap-style:square" from="5937,6988" to="5937,7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"/>
                  <v:line id="Line 105" o:spid="_x0000_s1051" style="position:absolute;visibility:visible;mso-wrap-style:square" from="2339,7443" to="5939,7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group>
                <v:shapetype id="_x0000_t202" coordsize="21600,21600" o:spt="202" path="m,l,21600r21600,l21600,xe">
                  <v:stroke joinstyle="miter"/>
                  <v:path gradientshapeok="t" o:connecttype="rect"/>
                </v:shapetype>
                <v:shape id="Text Box 108" o:spid="_x0000_s1052" type="#_x0000_t202" style="position:absolute;left:3157;top:7524;width:18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" stroked="f">
                  <v:textbox>
                    <w:txbxContent>
                      <w:p w:rsidR="00D07278" w:rsidRDefault="00D07278" w:rsidP="00D07278">
                        <w:r>
                          <w:rPr>
                            <w:rFonts w:hint="eastAsia"/>
                          </w:rPr>
                          <w:t>可同时进行</w:t>
                        </w:r>
                      </w:p>
                    </w:txbxContent>
                  </v:textbox>
                </v:shape>
                <w10:wrap type="topAndBottom"/>
              </v:group>
            </w:pict>
          </mc:Fallback>
        </mc:AlternateContent>
      </w:r>
      <w:r w:rsidRPr="002F65E1">
        <w:rPr>
          <w:rFonts w:ascii="Times New Roman" w:eastAsia="仿宋_GB2312" w:hAnsi="Times New Roman"/>
          <w:sz w:val="32"/>
          <w:szCs w:val="28"/>
        </w:rPr>
        <w:t>做市交易编码申请成功后，做市商应当向交易所报备做市交易编码（</w:t>
      </w:r>
      <w:r w:rsidRPr="002F65E1">
        <w:rPr>
          <w:rFonts w:ascii="Times New Roman" w:eastAsia="仿宋_GB2312" w:hAnsi="Times New Roman"/>
          <w:sz w:val="32"/>
          <w:szCs w:val="28"/>
        </w:rPr>
        <w:t>12</w:t>
      </w:r>
      <w:r w:rsidRPr="002F65E1">
        <w:rPr>
          <w:rFonts w:ascii="Times New Roman" w:eastAsia="仿宋_GB2312" w:hAnsi="Times New Roman"/>
          <w:sz w:val="32"/>
          <w:szCs w:val="28"/>
        </w:rPr>
        <w:t>位）及做市席位号。</w:t>
      </w:r>
    </w:p>
    <w:p w14:paraId="129A618B" w14:textId="77777777" w:rsidR="00D07278" w:rsidRPr="002F65E1" w:rsidRDefault="00D07278" w:rsidP="00D07278">
      <w:pPr>
        <w:spacing w:line="580" w:lineRule="exact"/>
        <w:ind w:firstLineChars="200" w:firstLine="422"/>
        <w:rPr>
          <w:rFonts w:ascii="Times New Roman" w:eastAsia="黑体" w:hAnsi="Times New Roman"/>
          <w:b/>
          <w:kern w:val="44"/>
          <w:szCs w:val="30"/>
        </w:rPr>
      </w:pPr>
    </w:p>
    <w:p w14:paraId="479CBBE8" w14:textId="77777777" w:rsidR="00D07278" w:rsidRPr="002F65E1" w:rsidRDefault="00D07278" w:rsidP="00D07278">
      <w:pPr>
        <w:keepNext/>
        <w:keepLines/>
        <w:spacing w:line="580" w:lineRule="exact"/>
        <w:ind w:firstLineChars="200" w:firstLine="640"/>
        <w:outlineLvl w:val="1"/>
        <w:rPr>
          <w:rFonts w:ascii="Times New Roman" w:eastAsia="黑体" w:hAnsi="Times New Roman"/>
          <w:bCs/>
          <w:kern w:val="44"/>
          <w:sz w:val="32"/>
          <w:szCs w:val="30"/>
        </w:rPr>
      </w:pPr>
      <w:bookmarkStart w:id="22" w:name="_Toc532574884"/>
      <w:r w:rsidRPr="002F65E1">
        <w:rPr>
          <w:rFonts w:ascii="Times New Roman" w:eastAsia="黑体" w:hAnsi="黑体"/>
          <w:bCs/>
          <w:kern w:val="44"/>
          <w:sz w:val="32"/>
          <w:szCs w:val="30"/>
        </w:rPr>
        <w:t>三、</w:t>
      </w:r>
      <w:bookmarkStart w:id="23" w:name="_Toc427154850"/>
      <w:r w:rsidRPr="002F65E1">
        <w:rPr>
          <w:rFonts w:ascii="Times New Roman" w:eastAsia="黑体" w:hAnsi="黑体"/>
          <w:bCs/>
          <w:kern w:val="44"/>
          <w:sz w:val="32"/>
          <w:szCs w:val="30"/>
        </w:rPr>
        <w:t>做市交易编码</w:t>
      </w:r>
      <w:bookmarkEnd w:id="23"/>
      <w:r w:rsidRPr="002F65E1">
        <w:rPr>
          <w:rFonts w:ascii="Times New Roman" w:eastAsia="黑体" w:hAnsi="黑体"/>
          <w:bCs/>
          <w:kern w:val="44"/>
          <w:sz w:val="32"/>
          <w:szCs w:val="30"/>
        </w:rPr>
        <w:t>变更流程</w:t>
      </w:r>
      <w:bookmarkEnd w:id="22"/>
    </w:p>
    <w:p w14:paraId="62E185C7" w14:textId="77777777" w:rsidR="00D07278" w:rsidRPr="002F65E1" w:rsidRDefault="00D07278" w:rsidP="00D07278">
      <w:pPr>
        <w:spacing w:line="580" w:lineRule="exact"/>
        <w:ind w:firstLineChars="200" w:firstLine="640"/>
        <w:rPr>
          <w:rFonts w:ascii="Times New Roman" w:eastAsia="仿宋_GB2312" w:hAnsi="Times New Roman"/>
          <w:sz w:val="32"/>
          <w:szCs w:val="28"/>
        </w:rPr>
      </w:pPr>
      <w:r w:rsidRPr="002F65E1">
        <w:rPr>
          <w:rFonts w:ascii="Times New Roman" w:eastAsia="仿宋_GB2312" w:hAnsi="Times New Roman"/>
          <w:sz w:val="32"/>
          <w:szCs w:val="28"/>
        </w:rPr>
        <w:t>在一个期权品种上</w:t>
      </w:r>
      <w:r w:rsidRPr="002F65E1">
        <w:rPr>
          <w:rFonts w:ascii="Times New Roman" w:eastAsia="仿宋_GB2312" w:hAnsi="Times New Roman" w:hint="eastAsia"/>
          <w:sz w:val="32"/>
          <w:szCs w:val="28"/>
        </w:rPr>
        <w:t>，</w:t>
      </w:r>
      <w:r w:rsidRPr="002F65E1">
        <w:rPr>
          <w:rFonts w:ascii="Times New Roman" w:eastAsia="仿宋_GB2312" w:hAnsi="Times New Roman"/>
          <w:sz w:val="32"/>
          <w:szCs w:val="28"/>
        </w:rPr>
        <w:t>做市商只能使用一个做市交易编码开展做市</w:t>
      </w:r>
      <w:r w:rsidRPr="002F65E1">
        <w:rPr>
          <w:rFonts w:ascii="Times New Roman" w:eastAsia="仿宋_GB2312" w:hAnsi="Times New Roman" w:hint="eastAsia"/>
          <w:sz w:val="32"/>
          <w:szCs w:val="28"/>
        </w:rPr>
        <w:t>交易</w:t>
      </w:r>
      <w:r w:rsidRPr="002F65E1">
        <w:rPr>
          <w:rFonts w:ascii="Times New Roman" w:eastAsia="仿宋_GB2312" w:hAnsi="Times New Roman"/>
          <w:sz w:val="32"/>
          <w:szCs w:val="28"/>
        </w:rPr>
        <w:t>。</w:t>
      </w:r>
    </w:p>
    <w:p w14:paraId="00D5FC9D" w14:textId="77777777" w:rsidR="00D07278" w:rsidRPr="002F65E1" w:rsidRDefault="00D07278" w:rsidP="00D07278">
      <w:pPr>
        <w:spacing w:line="580" w:lineRule="exact"/>
        <w:ind w:firstLineChars="200" w:firstLine="640"/>
        <w:rPr>
          <w:rFonts w:ascii="Times New Roman" w:eastAsia="仿宋_GB2312" w:hAnsi="Times New Roman"/>
          <w:sz w:val="32"/>
          <w:szCs w:val="28"/>
        </w:rPr>
      </w:pPr>
      <w:r w:rsidRPr="002F65E1">
        <w:rPr>
          <w:rFonts w:ascii="Times New Roman" w:eastAsia="仿宋_GB2312" w:hAnsi="Times New Roman"/>
          <w:sz w:val="32"/>
          <w:szCs w:val="28"/>
        </w:rPr>
        <w:t>做市商需要变更做市交易编码的</w:t>
      </w:r>
      <w:r w:rsidRPr="002F65E1">
        <w:rPr>
          <w:rFonts w:ascii="Times New Roman" w:eastAsia="仿宋_GB2312" w:hAnsi="Times New Roman"/>
          <w:sz w:val="32"/>
          <w:szCs w:val="28"/>
        </w:rPr>
        <w:t>,</w:t>
      </w:r>
      <w:r w:rsidRPr="002F65E1">
        <w:rPr>
          <w:rFonts w:ascii="Times New Roman" w:eastAsia="仿宋_GB2312" w:hAnsi="Times New Roman"/>
          <w:sz w:val="32"/>
          <w:szCs w:val="32"/>
        </w:rPr>
        <w:t xml:space="preserve"> </w:t>
      </w:r>
      <w:r w:rsidRPr="002F65E1">
        <w:rPr>
          <w:rFonts w:ascii="Times New Roman" w:eastAsia="仿宋_GB2312" w:hAnsi="Times New Roman"/>
          <w:sz w:val="32"/>
          <w:szCs w:val="28"/>
        </w:rPr>
        <w:t>应当提前向交易所提交变更申请，并在当月最后五个交易日前报备变更后的做市交易编码，变更后的做市交易编码将在下个月的第一个交易日生效。做市交易编码变更后，做市商应当及时了结变更前做市交易编码下的相关持仓，若该交易编码下无其他做市品种，应在持仓了结后及时注销交易编码。</w:t>
      </w:r>
    </w:p>
    <w:p w14:paraId="2C48B3EE" w14:textId="77777777" w:rsidR="00D07278" w:rsidRPr="002F65E1" w:rsidRDefault="00D07278" w:rsidP="00D07278">
      <w:pPr>
        <w:spacing w:line="580" w:lineRule="exact"/>
        <w:ind w:firstLineChars="200" w:firstLine="640"/>
        <w:rPr>
          <w:rFonts w:ascii="Times New Roman" w:eastAsia="仿宋_GB2312" w:hAnsi="Times New Roman"/>
          <w:sz w:val="32"/>
          <w:szCs w:val="28"/>
        </w:rPr>
      </w:pPr>
      <w:r w:rsidRPr="002F65E1">
        <w:rPr>
          <w:rFonts w:ascii="Times New Roman" w:eastAsia="仿宋_GB2312" w:hAnsi="Times New Roman"/>
          <w:sz w:val="32"/>
          <w:szCs w:val="28"/>
        </w:rPr>
        <w:t>变更流程为：做市商向交易所提交做市交易编码变更申请（建议在月底倒数十个交易日前申请，申请表见附件</w:t>
      </w:r>
      <w:r w:rsidRPr="002F65E1">
        <w:rPr>
          <w:rFonts w:ascii="Times New Roman" w:eastAsia="仿宋_GB2312" w:hAnsi="Times New Roman" w:hint="eastAsia"/>
          <w:sz w:val="32"/>
          <w:szCs w:val="28"/>
        </w:rPr>
        <w:t>5</w:t>
      </w:r>
      <w:r w:rsidRPr="002F65E1">
        <w:rPr>
          <w:rFonts w:ascii="Times New Roman" w:eastAsia="仿宋_GB2312" w:hAnsi="Times New Roman"/>
          <w:sz w:val="32"/>
          <w:szCs w:val="28"/>
        </w:rPr>
        <w:t>），交易所同意并在统一开户系统报备变更信息后，做市商方可通过新协议期货公司重新申请做市交易编码。新做市交易编码申请成功后，做市商应当在月底倒数五个交易日前向交易</w:t>
      </w:r>
      <w:r w:rsidRPr="002F65E1">
        <w:rPr>
          <w:rFonts w:ascii="Times New Roman" w:eastAsia="仿宋_GB2312" w:hAnsi="Times New Roman"/>
          <w:sz w:val="32"/>
          <w:szCs w:val="28"/>
        </w:rPr>
        <w:lastRenderedPageBreak/>
        <w:t>所报备，变更后的做市专用交易编码将在下个月的第一个交易日生效。重新申请做市交易编码及报备流程同上。变更做市交易编码流程如下：</w:t>
      </w:r>
    </w:p>
    <w:p w14:paraId="7C2B8155" w14:textId="77777777" w:rsidR="00D07278" w:rsidRPr="002F65E1" w:rsidRDefault="00D07278" w:rsidP="00D07278">
      <w:pPr>
        <w:spacing w:line="520" w:lineRule="exact"/>
        <w:ind w:firstLineChars="200" w:firstLine="420"/>
        <w:rPr>
          <w:rFonts w:ascii="Times New Roman" w:eastAsia="宋体" w:hAnsi="Times New Roman"/>
        </w:rPr>
      </w:pPr>
      <w:r>
        <w:rPr>
          <w:noProof/>
        </w:rPr>
        <mc:AlternateContent>
          <mc:Choice Requires="wpg">
            <w:drawing>
              <wp:anchor distT="0" distB="0" distL="114300" distR="114300" simplePos="0" relativeHeight="251659264" behindDoc="0" locked="0" layoutInCell="1" allowOverlap="1">
                <wp:simplePos x="0" y="0"/>
                <wp:positionH relativeFrom="column">
                  <wp:posOffset>-753745</wp:posOffset>
                </wp:positionH>
                <wp:positionV relativeFrom="paragraph">
                  <wp:posOffset>76200</wp:posOffset>
                </wp:positionV>
                <wp:extent cx="6417945" cy="2101215"/>
                <wp:effectExtent l="0" t="0" r="287655" b="13335"/>
                <wp:wrapTopAndBottom/>
                <wp:docPr id="141" name="组合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7945" cy="2101215"/>
                          <a:chOff x="690" y="468"/>
                          <a:chExt cx="10107" cy="3309"/>
                        </a:xfrm>
                      </wpg:grpSpPr>
                      <wps:wsp>
                        <wps:cNvPr id="142" name="Text Box 3"/>
                        <wps:cNvSpPr txBox="1">
                          <a:spLocks noChangeArrowheads="1"/>
                        </wps:cNvSpPr>
                        <wps:spPr bwMode="auto">
                          <a:xfrm>
                            <a:off x="7202" y="2428"/>
                            <a:ext cx="1032" cy="864"/>
                          </a:xfrm>
                          <a:prstGeom prst="rect">
                            <a:avLst/>
                          </a:prstGeom>
                          <a:solidFill>
                            <a:srgbClr val="FFFFFF"/>
                          </a:solidFill>
                          <a:ln w="9525">
                            <a:solidFill>
                              <a:srgbClr val="FFFFFF"/>
                            </a:solidFill>
                            <a:miter lim="800000"/>
                            <a:headEnd/>
                            <a:tailEnd/>
                          </a:ln>
                        </wps:spPr>
                        <wps:txbx>
                          <w:txbxContent>
                            <w:p w14:paraId="1CE93F29" w14:textId="77777777" w:rsidR="00D07278" w:rsidRDefault="00D07278" w:rsidP="00D07278">
                              <w:r>
                                <w:rPr>
                                  <w:rFonts w:hint="eastAsia"/>
                                </w:rPr>
                                <w:t>持仓</w:t>
                              </w:r>
                            </w:p>
                            <w:p w14:paraId="3B28D572" w14:textId="77777777" w:rsidR="00D07278" w:rsidRDefault="00D07278" w:rsidP="00D07278">
                              <w:r>
                                <w:rPr>
                                  <w:rFonts w:hint="eastAsia"/>
                                </w:rPr>
                                <w:t>了结后</w:t>
                              </w:r>
                            </w:p>
                          </w:txbxContent>
                        </wps:txbx>
                        <wps:bodyPr rot="0" vert="horz" wrap="square" lIns="91440" tIns="45720" rIns="91440" bIns="45720" anchor="t" anchorCtr="0" upright="1">
                          <a:noAutofit/>
                        </wps:bodyPr>
                      </wps:wsp>
                      <wps:wsp>
                        <wps:cNvPr id="143" name="Text Box 4"/>
                        <wps:cNvSpPr txBox="1">
                          <a:spLocks noChangeArrowheads="1"/>
                        </wps:cNvSpPr>
                        <wps:spPr bwMode="auto">
                          <a:xfrm>
                            <a:off x="3603" y="1087"/>
                            <a:ext cx="1032" cy="828"/>
                          </a:xfrm>
                          <a:prstGeom prst="rect">
                            <a:avLst/>
                          </a:prstGeom>
                          <a:solidFill>
                            <a:srgbClr val="FFFFFF"/>
                          </a:solidFill>
                          <a:ln w="9525">
                            <a:solidFill>
                              <a:srgbClr val="FFFFFF"/>
                            </a:solidFill>
                            <a:miter lim="800000"/>
                            <a:headEnd/>
                            <a:tailEnd/>
                          </a:ln>
                        </wps:spPr>
                        <wps:txbx>
                          <w:txbxContent>
                            <w:p w14:paraId="2F652305" w14:textId="77777777" w:rsidR="00D07278" w:rsidRDefault="00D07278" w:rsidP="00D07278">
                              <w:r>
                                <w:rPr>
                                  <w:rFonts w:hint="eastAsia"/>
                                </w:rPr>
                                <w:t>交易所同意</w:t>
                              </w:r>
                            </w:p>
                          </w:txbxContent>
                        </wps:txbx>
                        <wps:bodyPr rot="0" vert="horz" wrap="square" lIns="91440" tIns="45720" rIns="91440" bIns="45720" anchor="t" anchorCtr="0" upright="1">
                          <a:noAutofit/>
                        </wps:bodyPr>
                      </wps:wsp>
                      <wpg:grpSp>
                        <wpg:cNvPr id="144" name="Group 5"/>
                        <wpg:cNvGrpSpPr>
                          <a:grpSpLocks/>
                        </wpg:cNvGrpSpPr>
                        <wpg:grpSpPr bwMode="auto">
                          <a:xfrm>
                            <a:off x="1185" y="1087"/>
                            <a:ext cx="2418" cy="828"/>
                            <a:chOff x="2350" y="2337"/>
                            <a:chExt cx="2418" cy="828"/>
                          </a:xfrm>
                        </wpg:grpSpPr>
                        <wps:wsp>
                          <wps:cNvPr id="145" name="AutoShape 6"/>
                          <wps:cNvSpPr>
                            <a:spLocks noChangeArrowheads="1"/>
                          </wps:cNvSpPr>
                          <wps:spPr bwMode="auto">
                            <a:xfrm>
                              <a:off x="2350" y="2337"/>
                              <a:ext cx="2418" cy="828"/>
                            </a:xfrm>
                            <a:prstGeom prst="flowChartProcess">
                              <a:avLst/>
                            </a:prstGeom>
                            <a:solidFill>
                              <a:srgbClr val="FFFFFF"/>
                            </a:solidFill>
                            <a:ln w="9525">
                              <a:solidFill>
                                <a:srgbClr val="000000"/>
                              </a:solidFill>
                              <a:miter lim="800000"/>
                              <a:headEnd/>
                              <a:tailEnd/>
                            </a:ln>
                          </wps:spPr>
                          <wps:txbx>
                            <w:txbxContent>
                              <w:p w14:paraId="679ABA46" w14:textId="77777777" w:rsidR="00D07278" w:rsidRDefault="00D07278" w:rsidP="00D07278">
                                <w:r>
                                  <w:rPr>
                                    <w:rFonts w:hint="eastAsia"/>
                                  </w:rPr>
                                  <w:t>向交易所提出变更申请</w:t>
                                </w:r>
                              </w:p>
                              <w:p w14:paraId="35E8EE84" w14:textId="77777777" w:rsidR="00D07278" w:rsidRDefault="00D07278" w:rsidP="00D07278">
                                <w:pPr>
                                  <w:jc w:val="center"/>
                                </w:pPr>
                                <w:r>
                                  <w:rPr>
                                    <w:rFonts w:hint="eastAsia"/>
                                  </w:rPr>
                                  <w:t>做市商</w:t>
                                </w:r>
                              </w:p>
                            </w:txbxContent>
                          </wps:txbx>
                          <wps:bodyPr rot="0" vert="horz" wrap="square" lIns="91440" tIns="45720" rIns="91440" bIns="45720" anchor="t" anchorCtr="0" upright="1">
                            <a:noAutofit/>
                          </wps:bodyPr>
                        </wps:wsp>
                        <wps:wsp>
                          <wps:cNvPr id="146" name="AutoShape 7"/>
                          <wps:cNvCnPr>
                            <a:cxnSpLocks noChangeShapeType="1"/>
                          </wps:cNvCnPr>
                          <wps:spPr bwMode="auto">
                            <a:xfrm>
                              <a:off x="2350" y="2743"/>
                              <a:ext cx="241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7" name="Group 8"/>
                        <wpg:cNvGrpSpPr>
                          <a:grpSpLocks/>
                        </wpg:cNvGrpSpPr>
                        <wpg:grpSpPr bwMode="auto">
                          <a:xfrm>
                            <a:off x="4784" y="1087"/>
                            <a:ext cx="2418" cy="828"/>
                            <a:chOff x="2350" y="2337"/>
                            <a:chExt cx="2418" cy="828"/>
                          </a:xfrm>
                        </wpg:grpSpPr>
                        <wps:wsp>
                          <wps:cNvPr id="148" name="AutoShape 9"/>
                          <wps:cNvSpPr>
                            <a:spLocks noChangeArrowheads="1"/>
                          </wps:cNvSpPr>
                          <wps:spPr bwMode="auto">
                            <a:xfrm>
                              <a:off x="2350" y="2337"/>
                              <a:ext cx="2418" cy="828"/>
                            </a:xfrm>
                            <a:prstGeom prst="flowChartProcess">
                              <a:avLst/>
                            </a:prstGeom>
                            <a:solidFill>
                              <a:srgbClr val="FFFFFF"/>
                            </a:solidFill>
                            <a:ln w="9525">
                              <a:solidFill>
                                <a:srgbClr val="000000"/>
                              </a:solidFill>
                              <a:miter lim="800000"/>
                              <a:headEnd/>
                              <a:tailEnd/>
                            </a:ln>
                          </wps:spPr>
                          <wps:txbx>
                            <w:txbxContent>
                              <w:p w14:paraId="40B4A024" w14:textId="77777777" w:rsidR="00D07278" w:rsidRDefault="00D07278" w:rsidP="00D07278">
                                <w:pPr>
                                  <w:jc w:val="center"/>
                                </w:pPr>
                                <w:r>
                                  <w:rPr>
                                    <w:rFonts w:hint="eastAsia"/>
                                  </w:rPr>
                                  <w:t>统一开户系统报备变更</w:t>
                                </w:r>
                              </w:p>
                              <w:p w14:paraId="6C7066DB" w14:textId="77777777" w:rsidR="00D07278" w:rsidRDefault="00D07278" w:rsidP="00D07278">
                                <w:pPr>
                                  <w:ind w:firstLineChars="300" w:firstLine="630"/>
                                </w:pPr>
                                <w:r>
                                  <w:rPr>
                                    <w:rFonts w:hint="eastAsia"/>
                                  </w:rPr>
                                  <w:t>交易所</w:t>
                                </w:r>
                              </w:p>
                            </w:txbxContent>
                          </wps:txbx>
                          <wps:bodyPr rot="0" vert="horz" wrap="square" lIns="91440" tIns="45720" rIns="91440" bIns="45720" anchor="t" anchorCtr="0" upright="1">
                            <a:noAutofit/>
                          </wps:bodyPr>
                        </wps:wsp>
                        <wps:wsp>
                          <wps:cNvPr id="149" name="AutoShape 10"/>
                          <wps:cNvCnPr>
                            <a:cxnSpLocks noChangeShapeType="1"/>
                          </wps:cNvCnPr>
                          <wps:spPr bwMode="auto">
                            <a:xfrm>
                              <a:off x="2350" y="2743"/>
                              <a:ext cx="241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0" name="AutoShape 11"/>
                        <wps:cNvCnPr>
                          <a:cxnSpLocks noChangeShapeType="1"/>
                        </wps:cNvCnPr>
                        <wps:spPr bwMode="auto">
                          <a:xfrm>
                            <a:off x="3654" y="1494"/>
                            <a:ext cx="1032"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51" name="Group 12"/>
                        <wpg:cNvGrpSpPr>
                          <a:grpSpLocks/>
                        </wpg:cNvGrpSpPr>
                        <wpg:grpSpPr bwMode="auto">
                          <a:xfrm>
                            <a:off x="8379" y="1087"/>
                            <a:ext cx="2418" cy="828"/>
                            <a:chOff x="2350" y="2337"/>
                            <a:chExt cx="2418" cy="828"/>
                          </a:xfrm>
                        </wpg:grpSpPr>
                        <wps:wsp>
                          <wps:cNvPr id="152" name="AutoShape 13"/>
                          <wps:cNvSpPr>
                            <a:spLocks noChangeArrowheads="1"/>
                          </wps:cNvSpPr>
                          <wps:spPr bwMode="auto">
                            <a:xfrm>
                              <a:off x="2350" y="2337"/>
                              <a:ext cx="2418" cy="828"/>
                            </a:xfrm>
                            <a:prstGeom prst="flowChartProcess">
                              <a:avLst/>
                            </a:prstGeom>
                            <a:solidFill>
                              <a:srgbClr val="FFFFFF"/>
                            </a:solidFill>
                            <a:ln w="9525">
                              <a:solidFill>
                                <a:srgbClr val="000000"/>
                              </a:solidFill>
                              <a:miter lim="800000"/>
                              <a:headEnd/>
                              <a:tailEnd/>
                            </a:ln>
                          </wps:spPr>
                          <wps:txbx>
                            <w:txbxContent>
                              <w:p w14:paraId="5BD0E3AF" w14:textId="77777777" w:rsidR="00D07278" w:rsidRDefault="00D07278" w:rsidP="00D07278">
                                <w:pPr>
                                  <w:jc w:val="center"/>
                                </w:pPr>
                                <w:r>
                                  <w:rPr>
                                    <w:rFonts w:hint="eastAsia"/>
                                  </w:rPr>
                                  <w:t>重新申请交易编码</w:t>
                                </w:r>
                              </w:p>
                              <w:p w14:paraId="77BB86AA" w14:textId="77777777" w:rsidR="00D07278" w:rsidRDefault="00D07278" w:rsidP="00D07278">
                                <w:pPr>
                                  <w:jc w:val="center"/>
                                </w:pPr>
                                <w:r>
                                  <w:rPr>
                                    <w:rFonts w:hint="eastAsia"/>
                                  </w:rPr>
                                  <w:t>新协议期货公司</w:t>
                                </w:r>
                              </w:p>
                            </w:txbxContent>
                          </wps:txbx>
                          <wps:bodyPr rot="0" vert="horz" wrap="square" lIns="91440" tIns="45720" rIns="91440" bIns="45720" anchor="t" anchorCtr="0" upright="1">
                            <a:noAutofit/>
                          </wps:bodyPr>
                        </wps:wsp>
                        <wps:wsp>
                          <wps:cNvPr id="153" name="AutoShape 14"/>
                          <wps:cNvCnPr>
                            <a:cxnSpLocks noChangeShapeType="1"/>
                          </wps:cNvCnPr>
                          <wps:spPr bwMode="auto">
                            <a:xfrm>
                              <a:off x="2350" y="2743"/>
                              <a:ext cx="241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4" name="Group 15"/>
                        <wpg:cNvGrpSpPr>
                          <a:grpSpLocks/>
                        </wpg:cNvGrpSpPr>
                        <wpg:grpSpPr bwMode="auto">
                          <a:xfrm>
                            <a:off x="1185" y="2436"/>
                            <a:ext cx="2418" cy="828"/>
                            <a:chOff x="2350" y="2337"/>
                            <a:chExt cx="2418" cy="828"/>
                          </a:xfrm>
                        </wpg:grpSpPr>
                        <wps:wsp>
                          <wps:cNvPr id="155" name="AutoShape 16"/>
                          <wps:cNvSpPr>
                            <a:spLocks noChangeArrowheads="1"/>
                          </wps:cNvSpPr>
                          <wps:spPr bwMode="auto">
                            <a:xfrm>
                              <a:off x="2350" y="2337"/>
                              <a:ext cx="2418" cy="828"/>
                            </a:xfrm>
                            <a:prstGeom prst="flowChartProcess">
                              <a:avLst/>
                            </a:prstGeom>
                            <a:solidFill>
                              <a:srgbClr val="FFFFFF"/>
                            </a:solidFill>
                            <a:ln w="9525">
                              <a:solidFill>
                                <a:srgbClr val="000000"/>
                              </a:solidFill>
                              <a:miter lim="800000"/>
                              <a:headEnd/>
                              <a:tailEnd/>
                            </a:ln>
                          </wps:spPr>
                          <wps:txbx>
                            <w:txbxContent>
                              <w:p w14:paraId="01883EC1" w14:textId="77777777" w:rsidR="00D07278" w:rsidRDefault="00D07278" w:rsidP="00D07278">
                                <w:pPr>
                                  <w:jc w:val="center"/>
                                </w:pPr>
                                <w:r>
                                  <w:rPr>
                                    <w:rFonts w:hint="eastAsia"/>
                                  </w:rPr>
                                  <w:t>向交易所报备新编码</w:t>
                                </w:r>
                              </w:p>
                              <w:p w14:paraId="62DC1D92" w14:textId="77777777" w:rsidR="00D07278" w:rsidRDefault="00D07278" w:rsidP="00D07278">
                                <w:pPr>
                                  <w:jc w:val="center"/>
                                </w:pPr>
                                <w:r>
                                  <w:rPr>
                                    <w:rFonts w:hint="eastAsia"/>
                                  </w:rPr>
                                  <w:t>做市商&amp;期货公司</w:t>
                                </w:r>
                              </w:p>
                            </w:txbxContent>
                          </wps:txbx>
                          <wps:bodyPr rot="0" vert="horz" wrap="square" lIns="91440" tIns="45720" rIns="91440" bIns="45720" anchor="t" anchorCtr="0" upright="1">
                            <a:noAutofit/>
                          </wps:bodyPr>
                        </wps:wsp>
                        <wps:wsp>
                          <wps:cNvPr id="156" name="AutoShape 17"/>
                          <wps:cNvCnPr>
                            <a:cxnSpLocks noChangeShapeType="1"/>
                          </wps:cNvCnPr>
                          <wps:spPr bwMode="auto">
                            <a:xfrm>
                              <a:off x="2350" y="2743"/>
                              <a:ext cx="241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7" name="Group 18"/>
                        <wpg:cNvGrpSpPr>
                          <a:grpSpLocks/>
                        </wpg:cNvGrpSpPr>
                        <wpg:grpSpPr bwMode="auto">
                          <a:xfrm>
                            <a:off x="4728" y="2450"/>
                            <a:ext cx="2418" cy="828"/>
                            <a:chOff x="2350" y="2337"/>
                            <a:chExt cx="2418" cy="828"/>
                          </a:xfrm>
                        </wpg:grpSpPr>
                        <wps:wsp>
                          <wps:cNvPr id="158" name="AutoShape 19"/>
                          <wps:cNvSpPr>
                            <a:spLocks noChangeArrowheads="1"/>
                          </wps:cNvSpPr>
                          <wps:spPr bwMode="auto">
                            <a:xfrm>
                              <a:off x="2350" y="2337"/>
                              <a:ext cx="2418" cy="828"/>
                            </a:xfrm>
                            <a:prstGeom prst="flowChartProcess">
                              <a:avLst/>
                            </a:prstGeom>
                            <a:solidFill>
                              <a:srgbClr val="FFFFFF"/>
                            </a:solidFill>
                            <a:ln w="9525">
                              <a:solidFill>
                                <a:srgbClr val="000000"/>
                              </a:solidFill>
                              <a:miter lim="800000"/>
                              <a:headEnd/>
                              <a:tailEnd/>
                            </a:ln>
                          </wps:spPr>
                          <wps:txbx>
                            <w:txbxContent>
                              <w:p w14:paraId="721F3610" w14:textId="77777777" w:rsidR="00D07278" w:rsidRDefault="00D07278" w:rsidP="00D07278">
                                <w:pPr>
                                  <w:jc w:val="center"/>
                                </w:pPr>
                                <w:r>
                                  <w:rPr>
                                    <w:rFonts w:hint="eastAsia"/>
                                  </w:rPr>
                                  <w:t>了结原交易编码持仓</w:t>
                                </w:r>
                              </w:p>
                              <w:p w14:paraId="326A04C4" w14:textId="77777777" w:rsidR="00D07278" w:rsidRDefault="00D07278" w:rsidP="00D07278">
                                <w:pPr>
                                  <w:ind w:firstLineChars="300" w:firstLine="630"/>
                                </w:pPr>
                                <w:r>
                                  <w:rPr>
                                    <w:rFonts w:hint="eastAsia"/>
                                  </w:rPr>
                                  <w:t>做市商</w:t>
                                </w:r>
                              </w:p>
                            </w:txbxContent>
                          </wps:txbx>
                          <wps:bodyPr rot="0" vert="horz" wrap="square" lIns="91440" tIns="45720" rIns="91440" bIns="45720" anchor="t" anchorCtr="0" upright="1">
                            <a:noAutofit/>
                          </wps:bodyPr>
                        </wps:wsp>
                        <wps:wsp>
                          <wps:cNvPr id="159" name="AutoShape 20"/>
                          <wps:cNvCnPr>
                            <a:cxnSpLocks noChangeShapeType="1"/>
                          </wps:cNvCnPr>
                          <wps:spPr bwMode="auto">
                            <a:xfrm>
                              <a:off x="2350" y="2743"/>
                              <a:ext cx="241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0" name="Group 21"/>
                        <wpg:cNvGrpSpPr>
                          <a:grpSpLocks/>
                        </wpg:cNvGrpSpPr>
                        <wpg:grpSpPr bwMode="auto">
                          <a:xfrm>
                            <a:off x="8273" y="2464"/>
                            <a:ext cx="2418" cy="828"/>
                            <a:chOff x="2350" y="2337"/>
                            <a:chExt cx="2418" cy="828"/>
                          </a:xfrm>
                        </wpg:grpSpPr>
                        <wps:wsp>
                          <wps:cNvPr id="161" name="AutoShape 22"/>
                          <wps:cNvSpPr>
                            <a:spLocks noChangeArrowheads="1"/>
                          </wps:cNvSpPr>
                          <wps:spPr bwMode="auto">
                            <a:xfrm>
                              <a:off x="2350" y="2337"/>
                              <a:ext cx="2418" cy="828"/>
                            </a:xfrm>
                            <a:prstGeom prst="flowChartProcess">
                              <a:avLst/>
                            </a:prstGeom>
                            <a:solidFill>
                              <a:srgbClr val="FFFFFF"/>
                            </a:solidFill>
                            <a:ln w="9525">
                              <a:solidFill>
                                <a:srgbClr val="000000"/>
                              </a:solidFill>
                              <a:miter lim="800000"/>
                              <a:headEnd/>
                              <a:tailEnd/>
                            </a:ln>
                          </wps:spPr>
                          <wps:txbx>
                            <w:txbxContent>
                              <w:p w14:paraId="33EFFB99" w14:textId="77777777" w:rsidR="00D07278" w:rsidRDefault="00D07278" w:rsidP="00D07278">
                                <w:pPr>
                                  <w:jc w:val="center"/>
                                </w:pPr>
                                <w:r>
                                  <w:rPr>
                                    <w:rFonts w:hint="eastAsia"/>
                                  </w:rPr>
                                  <w:t>注销原交易编码</w:t>
                                </w:r>
                              </w:p>
                              <w:p w14:paraId="1893EBDC" w14:textId="77777777" w:rsidR="00D07278" w:rsidRDefault="00D07278" w:rsidP="00D07278">
                                <w:pPr>
                                  <w:jc w:val="center"/>
                                </w:pPr>
                                <w:r>
                                  <w:rPr>
                                    <w:rFonts w:hint="eastAsia"/>
                                  </w:rPr>
                                  <w:t>做市商&amp;原期货公司</w:t>
                                </w:r>
                              </w:p>
                            </w:txbxContent>
                          </wps:txbx>
                          <wps:bodyPr rot="0" vert="horz" wrap="square" lIns="91440" tIns="45720" rIns="91440" bIns="45720" anchor="t" anchorCtr="0" upright="1">
                            <a:noAutofit/>
                          </wps:bodyPr>
                        </wps:wsp>
                        <wps:wsp>
                          <wps:cNvPr id="162" name="AutoShape 23"/>
                          <wps:cNvCnPr>
                            <a:cxnSpLocks noChangeShapeType="1"/>
                          </wps:cNvCnPr>
                          <wps:spPr bwMode="auto">
                            <a:xfrm>
                              <a:off x="2350" y="2743"/>
                              <a:ext cx="241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3" name="Group 24"/>
                        <wpg:cNvGrpSpPr>
                          <a:grpSpLocks/>
                        </wpg:cNvGrpSpPr>
                        <wpg:grpSpPr bwMode="auto">
                          <a:xfrm>
                            <a:off x="690" y="1512"/>
                            <a:ext cx="10107" cy="1573"/>
                            <a:chOff x="1956" y="2744"/>
                            <a:chExt cx="6630" cy="1573"/>
                          </a:xfrm>
                        </wpg:grpSpPr>
                        <wps:wsp>
                          <wps:cNvPr id="164" name="AutoShape 25"/>
                          <wps:cNvCnPr>
                            <a:cxnSpLocks noChangeShapeType="1"/>
                          </wps:cNvCnPr>
                          <wps:spPr bwMode="auto">
                            <a:xfrm rot="10800000" flipV="1">
                              <a:off x="1956" y="2744"/>
                              <a:ext cx="6630" cy="802"/>
                            </a:xfrm>
                            <a:prstGeom prst="bentConnector3">
                              <a:avLst>
                                <a:gd name="adj1" fmla="val -408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65" name="AutoShape 26"/>
                          <wps:cNvCnPr>
                            <a:cxnSpLocks noChangeShapeType="1"/>
                          </wps:cNvCnPr>
                          <wps:spPr bwMode="auto">
                            <a:xfrm rot="16200000" flipH="1">
                              <a:off x="1767" y="3735"/>
                              <a:ext cx="771" cy="394"/>
                            </a:xfrm>
                            <a:prstGeom prst="bentConnector3">
                              <a:avLst>
                                <a:gd name="adj1" fmla="val 10051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166" name="AutoShape 27"/>
                        <wps:cNvCnPr>
                          <a:cxnSpLocks noChangeShapeType="1"/>
                        </wps:cNvCnPr>
                        <wps:spPr bwMode="auto">
                          <a:xfrm>
                            <a:off x="7319" y="1511"/>
                            <a:ext cx="106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 name="AutoShape 28"/>
                        <wps:cNvCnPr>
                          <a:cxnSpLocks noChangeShapeType="1"/>
                        </wps:cNvCnPr>
                        <wps:spPr bwMode="auto">
                          <a:xfrm>
                            <a:off x="7202" y="2857"/>
                            <a:ext cx="1032"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AutoShape 29"/>
                        <wps:cNvCnPr>
                          <a:cxnSpLocks noChangeShapeType="1"/>
                        </wps:cNvCnPr>
                        <wps:spPr bwMode="auto">
                          <a:xfrm>
                            <a:off x="3668" y="2842"/>
                            <a:ext cx="101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 name="Text Box 30"/>
                        <wps:cNvSpPr txBox="1">
                          <a:spLocks noChangeArrowheads="1"/>
                        </wps:cNvSpPr>
                        <wps:spPr bwMode="auto">
                          <a:xfrm>
                            <a:off x="1002" y="3336"/>
                            <a:ext cx="2652" cy="441"/>
                          </a:xfrm>
                          <a:prstGeom prst="rect">
                            <a:avLst/>
                          </a:prstGeom>
                          <a:solidFill>
                            <a:srgbClr val="FFFFFF"/>
                          </a:solidFill>
                          <a:ln w="9525">
                            <a:solidFill>
                              <a:srgbClr val="FFFFFF"/>
                            </a:solidFill>
                            <a:miter lim="800000"/>
                            <a:headEnd/>
                            <a:tailEnd/>
                          </a:ln>
                        </wps:spPr>
                        <wps:txbx>
                          <w:txbxContent>
                            <w:p w14:paraId="43913F1F" w14:textId="77777777" w:rsidR="00D07278" w:rsidRPr="005E2CE6" w:rsidRDefault="00D07278" w:rsidP="00D07278">
                              <w:pPr>
                                <w:jc w:val="center"/>
                                <w:rPr>
                                  <w:sz w:val="18"/>
                                  <w:szCs w:val="18"/>
                                </w:rPr>
                              </w:pPr>
                              <w:r w:rsidRPr="005E2CE6">
                                <w:rPr>
                                  <w:rFonts w:hint="eastAsia"/>
                                  <w:sz w:val="18"/>
                                  <w:szCs w:val="18"/>
                                </w:rPr>
                                <w:t>月底最后五个交易日前</w:t>
                              </w:r>
                            </w:p>
                          </w:txbxContent>
                        </wps:txbx>
                        <wps:bodyPr rot="0" vert="horz" wrap="square" lIns="91440" tIns="45720" rIns="91440" bIns="45720" anchor="t" anchorCtr="0" upright="1">
                          <a:noAutofit/>
                        </wps:bodyPr>
                      </wps:wsp>
                      <wps:wsp>
                        <wps:cNvPr id="170" name="AutoShape 31"/>
                        <wps:cNvCnPr>
                          <a:cxnSpLocks noChangeShapeType="1"/>
                        </wps:cNvCnPr>
                        <wps:spPr bwMode="auto">
                          <a:xfrm flipV="1">
                            <a:off x="2292" y="3249"/>
                            <a:ext cx="15" cy="22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Text Box 32"/>
                        <wps:cNvSpPr txBox="1">
                          <a:spLocks noChangeArrowheads="1"/>
                        </wps:cNvSpPr>
                        <wps:spPr bwMode="auto">
                          <a:xfrm>
                            <a:off x="1103" y="468"/>
                            <a:ext cx="2652" cy="441"/>
                          </a:xfrm>
                          <a:prstGeom prst="rect">
                            <a:avLst/>
                          </a:prstGeom>
                          <a:solidFill>
                            <a:srgbClr val="FFFFFF"/>
                          </a:solidFill>
                          <a:ln w="9525">
                            <a:solidFill>
                              <a:srgbClr val="FFFFFF"/>
                            </a:solidFill>
                            <a:miter lim="800000"/>
                            <a:headEnd/>
                            <a:tailEnd/>
                          </a:ln>
                        </wps:spPr>
                        <wps:txbx>
                          <w:txbxContent>
                            <w:p w14:paraId="162C0304" w14:textId="77777777" w:rsidR="00D07278" w:rsidRPr="005E2CE6" w:rsidRDefault="00D07278" w:rsidP="00D07278">
                              <w:pPr>
                                <w:jc w:val="center"/>
                                <w:rPr>
                                  <w:sz w:val="18"/>
                                  <w:szCs w:val="18"/>
                                </w:rPr>
                              </w:pPr>
                              <w:r>
                                <w:rPr>
                                  <w:rFonts w:hint="eastAsia"/>
                                  <w:sz w:val="18"/>
                                  <w:szCs w:val="18"/>
                                </w:rPr>
                                <w:t>建议当月</w:t>
                              </w:r>
                              <w:r w:rsidRPr="005E2CE6">
                                <w:rPr>
                                  <w:rFonts w:hint="eastAsia"/>
                                  <w:sz w:val="18"/>
                                  <w:szCs w:val="18"/>
                                </w:rPr>
                                <w:t>最后</w:t>
                              </w:r>
                              <w:r>
                                <w:rPr>
                                  <w:rFonts w:hint="eastAsia"/>
                                  <w:sz w:val="18"/>
                                  <w:szCs w:val="18"/>
                                </w:rPr>
                                <w:t>十</w:t>
                              </w:r>
                              <w:r w:rsidRPr="005E2CE6">
                                <w:rPr>
                                  <w:rFonts w:hint="eastAsia"/>
                                  <w:sz w:val="18"/>
                                  <w:szCs w:val="18"/>
                                </w:rPr>
                                <w:t>个交易日前</w:t>
                              </w:r>
                            </w:p>
                          </w:txbxContent>
                        </wps:txbx>
                        <wps:bodyPr rot="0" vert="horz" wrap="square" lIns="91440" tIns="45720" rIns="91440" bIns="45720" anchor="t" anchorCtr="0" upright="1">
                          <a:noAutofit/>
                        </wps:bodyPr>
                      </wps:wsp>
                      <wps:wsp>
                        <wps:cNvPr id="172" name="AutoShape 33"/>
                        <wps:cNvCnPr>
                          <a:cxnSpLocks noChangeShapeType="1"/>
                        </wps:cNvCnPr>
                        <wps:spPr bwMode="auto">
                          <a:xfrm>
                            <a:off x="2237" y="818"/>
                            <a:ext cx="1" cy="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141" o:spid="_x0000_s1053" style="position:absolute;left:0;text-align:left;margin-left:-59.35pt;margin-top:6pt;width:505.35pt;height:165.45pt;z-index:251659264" coordorigin="690,468" coordsize="10107,3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">
                <v:shape id="Text Box 3" o:spid="_x0000_s1054" type="#_x0000_t202" style="position:absolute;left:7202;top:2428;width:1032;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" strokecolor="white">
                  <v:textbox>
                    <w:txbxContent>
                      <w:p w:rsidR="00D07278" w:rsidRDefault="00D07278" w:rsidP="00D07278">
                        <w:r>
                          <w:rPr>
                            <w:rFonts w:hint="eastAsia"/>
                          </w:rPr>
                          <w:t>持仓</w:t>
                        </w:r>
                      </w:p>
                      <w:p w:rsidR="00D07278" w:rsidRDefault="00D07278" w:rsidP="00D07278">
                        <w:r>
                          <w:rPr>
                            <w:rFonts w:hint="eastAsia"/>
                          </w:rPr>
                          <w:t>了结后</w:t>
                        </w:r>
                      </w:p>
                    </w:txbxContent>
                  </v:textbox>
                </v:shape>
                <v:shape id="Text Box 4" o:spid="_x0000_s1055" type="#_x0000_t202" style="position:absolute;left:3603;top:1087;width:1032;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" strokecolor="white">
                  <v:textbox>
                    <w:txbxContent>
                      <w:p w:rsidR="00D07278" w:rsidRDefault="00D07278" w:rsidP="00D07278">
                        <w:r>
                          <w:rPr>
                            <w:rFonts w:hint="eastAsia"/>
                          </w:rPr>
                          <w:t>交易所同意</w:t>
                        </w:r>
                      </w:p>
                    </w:txbxContent>
                  </v:textbox>
                </v:shape>
                <v:group id="Group 5" o:spid="_x0000_s1056" style="position:absolute;left:1185;top:1087;width:2418;height:828" coordorigin="2350,2337" coordsize="2418,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AutoShape 6" o:spid="_x0000_s1057" type="#_x0000_t109" style="position:absolute;left:2350;top:2337;width:2418;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">
                    <v:textbox>
                      <w:txbxContent>
                        <w:p w:rsidR="00D07278" w:rsidRDefault="00D07278" w:rsidP="00D07278">
                          <w:r>
                            <w:rPr>
                              <w:rFonts w:hint="eastAsia"/>
                            </w:rPr>
                            <w:t>向交易所提出变更申请</w:t>
                          </w:r>
                        </w:p>
                        <w:p w:rsidR="00D07278" w:rsidRDefault="00D07278" w:rsidP="00D07278">
                          <w:pPr>
                            <w:jc w:val="center"/>
                          </w:pPr>
                          <w:r>
                            <w:rPr>
                              <w:rFonts w:hint="eastAsia"/>
                            </w:rPr>
                            <w:t>做市商</w:t>
                          </w:r>
                        </w:p>
                      </w:txbxContent>
                    </v:textbox>
                  </v:shape>
                  <v:shape id="AutoShape 7" o:spid="_x0000_s1058" type="#_x0000_t32" style="position:absolute;left:2350;top:2743;width:241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"/>
                </v:group>
                <v:group id="Group 8" o:spid="_x0000_s1059" style="position:absolute;left:4784;top:1087;width:2418;height:828" coordorigin="2350,2337" coordsize="2418,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AutoShape 9" o:spid="_x0000_s1060" type="#_x0000_t109" style="position:absolute;left:2350;top:2337;width:2418;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">
                    <v:textbox>
                      <w:txbxContent>
                        <w:p w:rsidR="00D07278" w:rsidRDefault="00D07278" w:rsidP="00D07278">
                          <w:pPr>
                            <w:jc w:val="center"/>
                          </w:pPr>
                          <w:r>
                            <w:rPr>
                              <w:rFonts w:hint="eastAsia"/>
                            </w:rPr>
                            <w:t>统一开户系统报备变更</w:t>
                          </w:r>
                        </w:p>
                        <w:p w:rsidR="00D07278" w:rsidRDefault="00D07278" w:rsidP="00D07278">
                          <w:pPr>
                            <w:ind w:firstLineChars="300" w:firstLine="630"/>
                          </w:pPr>
                          <w:r>
                            <w:rPr>
                              <w:rFonts w:hint="eastAsia"/>
                            </w:rPr>
                            <w:t>交易所</w:t>
                          </w:r>
                        </w:p>
                      </w:txbxContent>
                    </v:textbox>
                  </v:shape>
                  <v:shape id="AutoShape 10" o:spid="_x0000_s1061" type="#_x0000_t32" style="position:absolute;left:2350;top:2743;width:241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"/>
                </v:group>
                <v:shape id="AutoShape 11" o:spid="_x0000_s1062" type="#_x0000_t32" style="position:absolute;left:3654;top:1494;width:1032;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">
                  <v:stroke endarrow="block"/>
                </v:shape>
                <v:group id="Group 12" o:spid="_x0000_s1063" style="position:absolute;left:8379;top:1087;width:2418;height:828" coordorigin="2350,2337" coordsize="2418,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AutoShape 13" o:spid="_x0000_s1064" type="#_x0000_t109" style="position:absolute;left:2350;top:2337;width:2418;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">
                    <v:textbox>
                      <w:txbxContent>
                        <w:p w:rsidR="00D07278" w:rsidRDefault="00D07278" w:rsidP="00D07278">
                          <w:pPr>
                            <w:jc w:val="center"/>
                          </w:pPr>
                          <w:r>
                            <w:rPr>
                              <w:rFonts w:hint="eastAsia"/>
                            </w:rPr>
                            <w:t>重新申请交易编码</w:t>
                          </w:r>
                        </w:p>
                        <w:p w:rsidR="00D07278" w:rsidRDefault="00D07278" w:rsidP="00D07278">
                          <w:pPr>
                            <w:jc w:val="center"/>
                          </w:pPr>
                          <w:r>
                            <w:rPr>
                              <w:rFonts w:hint="eastAsia"/>
                            </w:rPr>
                            <w:t>新协议期货公司</w:t>
                          </w:r>
                        </w:p>
                      </w:txbxContent>
                    </v:textbox>
                  </v:shape>
                  <v:shape id="AutoShape 14" o:spid="_x0000_s1065" type="#_x0000_t32" style="position:absolute;left:2350;top:2743;width:241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"/>
                </v:group>
                <v:group id="Group 15" o:spid="_x0000_s1066" style="position:absolute;left:1185;top:2436;width:2418;height:828" coordorigin="2350,2337" coordsize="2418,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AutoShape 16" o:spid="_x0000_s1067" type="#_x0000_t109" style="position:absolute;left:2350;top:2337;width:2418;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">
                    <v:textbox>
                      <w:txbxContent>
                        <w:p w:rsidR="00D07278" w:rsidRDefault="00D07278" w:rsidP="00D07278">
                          <w:pPr>
                            <w:jc w:val="center"/>
                          </w:pPr>
                          <w:r>
                            <w:rPr>
                              <w:rFonts w:hint="eastAsia"/>
                            </w:rPr>
                            <w:t>向交易所报备新编码</w:t>
                          </w:r>
                        </w:p>
                        <w:p w:rsidR="00D07278" w:rsidRDefault="00D07278" w:rsidP="00D07278">
                          <w:pPr>
                            <w:jc w:val="center"/>
                          </w:pPr>
                          <w:r>
                            <w:rPr>
                              <w:rFonts w:hint="eastAsia"/>
                            </w:rPr>
                            <w:t>做市商&amp;期货公司</w:t>
                          </w:r>
                        </w:p>
                      </w:txbxContent>
                    </v:textbox>
                  </v:shape>
                  <v:shape id="AutoShape 17" o:spid="_x0000_s1068" type="#_x0000_t32" style="position:absolute;left:2350;top:2743;width:241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"/>
                </v:group>
                <v:group id="Group 18" o:spid="_x0000_s1069" style="position:absolute;left:4728;top:2450;width:2418;height:828" coordorigin="2350,2337" coordsize="2418,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AutoShape 19" o:spid="_x0000_s1070" type="#_x0000_t109" style="position:absolute;left:2350;top:2337;width:2418;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">
                    <v:textbox>
                      <w:txbxContent>
                        <w:p w:rsidR="00D07278" w:rsidRDefault="00D07278" w:rsidP="00D07278">
                          <w:pPr>
                            <w:jc w:val="center"/>
                          </w:pPr>
                          <w:r>
                            <w:rPr>
                              <w:rFonts w:hint="eastAsia"/>
                            </w:rPr>
                            <w:t>了结原交易编码持仓</w:t>
                          </w:r>
                        </w:p>
                        <w:p w:rsidR="00D07278" w:rsidRDefault="00D07278" w:rsidP="00D07278">
                          <w:pPr>
                            <w:ind w:firstLineChars="300" w:firstLine="630"/>
                          </w:pPr>
                          <w:r>
                            <w:rPr>
                              <w:rFonts w:hint="eastAsia"/>
                            </w:rPr>
                            <w:t>做市商</w:t>
                          </w:r>
                        </w:p>
                      </w:txbxContent>
                    </v:textbox>
                  </v:shape>
                  <v:shape id="AutoShape 20" o:spid="_x0000_s1071" type="#_x0000_t32" style="position:absolute;left:2350;top:2743;width:241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"/>
                </v:group>
                <v:group id="Group 21" o:spid="_x0000_s1072" style="position:absolute;left:8273;top:2464;width:2418;height:828" coordorigin="2350,2337" coordsize="2418,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AutoShape 22" o:spid="_x0000_s1073" type="#_x0000_t109" style="position:absolute;left:2350;top:2337;width:2418;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">
                    <v:textbox>
                      <w:txbxContent>
                        <w:p w:rsidR="00D07278" w:rsidRDefault="00D07278" w:rsidP="00D07278">
                          <w:pPr>
                            <w:jc w:val="center"/>
                          </w:pPr>
                          <w:r>
                            <w:rPr>
                              <w:rFonts w:hint="eastAsia"/>
                            </w:rPr>
                            <w:t>注销原交易编码</w:t>
                          </w:r>
                        </w:p>
                        <w:p w:rsidR="00D07278" w:rsidRDefault="00D07278" w:rsidP="00D07278">
                          <w:pPr>
                            <w:jc w:val="center"/>
                          </w:pPr>
                          <w:r>
                            <w:rPr>
                              <w:rFonts w:hint="eastAsia"/>
                            </w:rPr>
                            <w:t>做市商&amp;原期货公司</w:t>
                          </w:r>
                        </w:p>
                      </w:txbxContent>
                    </v:textbox>
                  </v:shape>
                  <v:shape id="AutoShape 23" o:spid="_x0000_s1074" type="#_x0000_t32" style="position:absolute;left:2350;top:2743;width:241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"/>
                </v:group>
                <v:group id="Group 24" o:spid="_x0000_s1075" style="position:absolute;left:690;top:1512;width:10107;height:1573" coordorigin="1956,2744" coordsize="6630,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AutoShape 25" o:spid="_x0000_s1076" type="#_x0000_t34" style="position:absolute;left:1956;top:2744;width:6630;height:80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" adj="-883"/>
                  <v:shape id="AutoShape 26" o:spid="_x0000_s1077" type="#_x0000_t34" style="position:absolute;left:1767;top:3735;width:771;height:39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" adj="21712">
                    <v:stroke endarrow="block"/>
                  </v:shape>
                </v:group>
                <v:shape id="AutoShape 27" o:spid="_x0000_s1078" type="#_x0000_t32" style="position:absolute;left:7319;top:1511;width:106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">
                  <v:stroke endarrow="block"/>
                </v:shape>
                <v:shape id="AutoShape 28" o:spid="_x0000_s1079" type="#_x0000_t32" style="position:absolute;left:7202;top:2857;width:1032;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">
                  <v:stroke endarrow="block"/>
                </v:shape>
                <v:shape id="AutoShape 29" o:spid="_x0000_s1080" type="#_x0000_t32" style="position:absolute;left:3668;top:2842;width:10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">
                  <v:stroke endarrow="block"/>
                </v:shape>
                <v:shape id="Text Box 30" o:spid="_x0000_s1081" type="#_x0000_t202" style="position:absolute;left:1002;top:3336;width:2652;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" strokecolor="white">
                  <v:textbox>
                    <w:txbxContent>
                      <w:p w:rsidR="00D07278" w:rsidRPr="005E2CE6" w:rsidRDefault="00D07278" w:rsidP="00D07278">
                        <w:pPr>
                          <w:jc w:val="center"/>
                          <w:rPr>
                            <w:sz w:val="18"/>
                            <w:szCs w:val="18"/>
                          </w:rPr>
                        </w:pPr>
                        <w:r w:rsidRPr="005E2CE6">
                          <w:rPr>
                            <w:rFonts w:hint="eastAsia"/>
                            <w:sz w:val="18"/>
                            <w:szCs w:val="18"/>
                          </w:rPr>
                          <w:t>月底最后五个交易日前</w:t>
                        </w:r>
                      </w:p>
                    </w:txbxContent>
                  </v:textbox>
                </v:shape>
                <v:shape id="AutoShape 31" o:spid="_x0000_s1082" type="#_x0000_t32" style="position:absolute;left:2292;top:3249;width:15;height:2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">
                  <v:stroke endarrow="block"/>
                </v:shape>
                <v:shape id="Text Box 32" o:spid="_x0000_s1083" type="#_x0000_t202" style="position:absolute;left:1103;top:468;width:2652;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" strokecolor="white">
                  <v:textbox>
                    <w:txbxContent>
                      <w:p w:rsidR="00D07278" w:rsidRPr="005E2CE6" w:rsidRDefault="00D07278" w:rsidP="00D07278">
                        <w:pPr>
                          <w:jc w:val="center"/>
                          <w:rPr>
                            <w:sz w:val="18"/>
                            <w:szCs w:val="18"/>
                          </w:rPr>
                        </w:pPr>
                        <w:r>
                          <w:rPr>
                            <w:rFonts w:hint="eastAsia"/>
                            <w:sz w:val="18"/>
                            <w:szCs w:val="18"/>
                          </w:rPr>
                          <w:t>建议当月</w:t>
                        </w:r>
                        <w:r w:rsidRPr="005E2CE6">
                          <w:rPr>
                            <w:rFonts w:hint="eastAsia"/>
                            <w:sz w:val="18"/>
                            <w:szCs w:val="18"/>
                          </w:rPr>
                          <w:t>最后</w:t>
                        </w:r>
                        <w:r>
                          <w:rPr>
                            <w:rFonts w:hint="eastAsia"/>
                            <w:sz w:val="18"/>
                            <w:szCs w:val="18"/>
                          </w:rPr>
                          <w:t>十</w:t>
                        </w:r>
                        <w:r w:rsidRPr="005E2CE6">
                          <w:rPr>
                            <w:rFonts w:hint="eastAsia"/>
                            <w:sz w:val="18"/>
                            <w:szCs w:val="18"/>
                          </w:rPr>
                          <w:t>个交易日前</w:t>
                        </w:r>
                      </w:p>
                    </w:txbxContent>
                  </v:textbox>
                </v:shape>
                <v:shape id="AutoShape 33" o:spid="_x0000_s1084" type="#_x0000_t32" style="position:absolute;left:2237;top:818;width:1;height: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">
                  <v:stroke endarrow="block"/>
                </v:shape>
                <w10:wrap type="topAndBottom"/>
              </v:group>
            </w:pict>
          </mc:Fallback>
        </mc:AlternateContent>
      </w:r>
      <w:bookmarkStart w:id="24" w:name="_Toc452030957"/>
      <w:bookmarkEnd w:id="24"/>
    </w:p>
    <w:p w14:paraId="317C7A1C" w14:textId="77777777" w:rsidR="00D07278" w:rsidRPr="002F65E1" w:rsidRDefault="00D07278" w:rsidP="00D07278">
      <w:pPr>
        <w:keepNext/>
        <w:keepLines/>
        <w:spacing w:line="580" w:lineRule="exact"/>
        <w:ind w:firstLineChars="200" w:firstLine="640"/>
        <w:outlineLvl w:val="1"/>
        <w:rPr>
          <w:rFonts w:ascii="Times New Roman" w:eastAsia="黑体" w:hAnsi="Times New Roman"/>
          <w:bCs/>
          <w:kern w:val="44"/>
          <w:sz w:val="32"/>
          <w:szCs w:val="30"/>
        </w:rPr>
      </w:pPr>
      <w:bookmarkStart w:id="25" w:name="_Toc532574885"/>
      <w:r w:rsidRPr="002F65E1">
        <w:rPr>
          <w:rFonts w:ascii="Times New Roman" w:eastAsia="黑体" w:hAnsi="黑体"/>
          <w:bCs/>
          <w:kern w:val="44"/>
          <w:sz w:val="32"/>
          <w:szCs w:val="30"/>
        </w:rPr>
        <w:t>四、做市商基本情况变更报备流程</w:t>
      </w:r>
      <w:bookmarkEnd w:id="25"/>
    </w:p>
    <w:p w14:paraId="0F654CDB" w14:textId="77777777" w:rsidR="00D07278" w:rsidRPr="002F65E1" w:rsidRDefault="00D07278" w:rsidP="00D07278">
      <w:pPr>
        <w:spacing w:line="580" w:lineRule="exact"/>
        <w:ind w:firstLineChars="200" w:firstLine="640"/>
        <w:rPr>
          <w:rFonts w:ascii="Times New Roman" w:eastAsia="仿宋_GB2312" w:hAnsi="Times New Roman"/>
          <w:sz w:val="32"/>
          <w:szCs w:val="28"/>
        </w:rPr>
      </w:pPr>
      <w:r w:rsidRPr="002F65E1">
        <w:rPr>
          <w:rFonts w:ascii="Times New Roman" w:eastAsia="仿宋_GB2312" w:hAnsi="Times New Roman"/>
          <w:sz w:val="32"/>
          <w:szCs w:val="28"/>
        </w:rPr>
        <w:t>做市商的控股股东（合伙人）、经营场所、法定代表人、做市负责人及其联系方式等发生变化，以及财务状况和技术系统等发生重大变化时，应当自发生之日起</w:t>
      </w:r>
      <w:r w:rsidRPr="002F65E1">
        <w:rPr>
          <w:rFonts w:ascii="Times New Roman" w:eastAsia="仿宋_GB2312" w:hAnsi="Times New Roman"/>
          <w:sz w:val="32"/>
          <w:szCs w:val="28"/>
        </w:rPr>
        <w:t>3</w:t>
      </w:r>
      <w:r w:rsidRPr="002F65E1">
        <w:rPr>
          <w:rFonts w:ascii="Times New Roman" w:eastAsia="仿宋_GB2312" w:hAnsi="Times New Roman"/>
          <w:sz w:val="32"/>
          <w:szCs w:val="28"/>
        </w:rPr>
        <w:t>个交易日内向交易所</w:t>
      </w:r>
      <w:r>
        <w:rPr>
          <w:rFonts w:ascii="Times New Roman" w:eastAsia="仿宋_GB2312" w:hAnsi="Times New Roman" w:hint="eastAsia"/>
          <w:sz w:val="32"/>
          <w:szCs w:val="28"/>
        </w:rPr>
        <w:t>书面</w:t>
      </w:r>
      <w:r w:rsidRPr="002F65E1">
        <w:rPr>
          <w:rFonts w:ascii="Times New Roman" w:eastAsia="仿宋_GB2312" w:hAnsi="Times New Roman"/>
          <w:sz w:val="32"/>
          <w:szCs w:val="28"/>
        </w:rPr>
        <w:t>报告；做市商协议中载明的邮寄地址、电子邮箱变化的，应当在变化时及时通知交易所，未及时通知的后果由做市商承担。（报备表参见附件</w:t>
      </w:r>
      <w:r w:rsidRPr="002F65E1">
        <w:rPr>
          <w:rFonts w:ascii="Times New Roman" w:eastAsia="仿宋_GB2312" w:hAnsi="Times New Roman" w:hint="eastAsia"/>
          <w:sz w:val="32"/>
          <w:szCs w:val="28"/>
        </w:rPr>
        <w:t>6</w:t>
      </w:r>
      <w:r w:rsidRPr="002F65E1">
        <w:rPr>
          <w:rFonts w:ascii="Times New Roman" w:eastAsia="仿宋_GB2312" w:hAnsi="Times New Roman"/>
          <w:sz w:val="32"/>
          <w:szCs w:val="28"/>
        </w:rPr>
        <w:t>）。</w:t>
      </w:r>
    </w:p>
    <w:p w14:paraId="3C422861" w14:textId="77777777" w:rsidR="00D07278" w:rsidRPr="002F65E1" w:rsidRDefault="00D07278" w:rsidP="00D07278">
      <w:pPr>
        <w:keepNext/>
        <w:keepLines/>
        <w:spacing w:line="580" w:lineRule="exact"/>
        <w:ind w:firstLineChars="200" w:firstLine="640"/>
        <w:outlineLvl w:val="1"/>
        <w:rPr>
          <w:rFonts w:ascii="Times New Roman" w:eastAsia="黑体" w:hAnsi="Times New Roman"/>
          <w:bCs/>
          <w:kern w:val="44"/>
          <w:sz w:val="32"/>
          <w:szCs w:val="30"/>
        </w:rPr>
      </w:pPr>
      <w:bookmarkStart w:id="26" w:name="_Toc532574886"/>
      <w:r w:rsidRPr="002F65E1">
        <w:rPr>
          <w:rFonts w:ascii="Times New Roman" w:eastAsia="黑体" w:hAnsi="黑体"/>
          <w:bCs/>
          <w:kern w:val="44"/>
          <w:sz w:val="32"/>
          <w:szCs w:val="30"/>
        </w:rPr>
        <w:t>五、</w:t>
      </w:r>
      <w:bookmarkEnd w:id="26"/>
      <w:r w:rsidRPr="002F65E1">
        <w:rPr>
          <w:rFonts w:ascii="Times New Roman" w:eastAsia="黑体" w:hAnsi="黑体"/>
          <w:bCs/>
          <w:kern w:val="44"/>
          <w:sz w:val="32"/>
          <w:szCs w:val="30"/>
        </w:rPr>
        <w:t>持仓额度管理流程</w:t>
      </w:r>
    </w:p>
    <w:p w14:paraId="5113DB44" w14:textId="77777777" w:rsidR="00D07278" w:rsidRPr="002F65E1" w:rsidRDefault="00D07278" w:rsidP="00D07278">
      <w:pPr>
        <w:spacing w:line="580" w:lineRule="exact"/>
        <w:ind w:firstLineChars="200" w:firstLine="640"/>
        <w:rPr>
          <w:rFonts w:ascii="Times New Roman" w:eastAsia="仿宋_GB2312" w:hAnsi="Times New Roman"/>
          <w:sz w:val="32"/>
          <w:szCs w:val="28"/>
        </w:rPr>
      </w:pPr>
      <w:bookmarkStart w:id="27" w:name="_Toc532574887"/>
      <w:r w:rsidRPr="002F65E1">
        <w:rPr>
          <w:rFonts w:ascii="Times New Roman" w:eastAsia="仿宋_GB2312" w:hAnsi="Times New Roman"/>
          <w:sz w:val="32"/>
          <w:szCs w:val="28"/>
        </w:rPr>
        <w:t>因履行做市义务需要，做市商可以在客户投机持仓限额标准基础上，增加持仓额度。交易所对做市商持仓</w:t>
      </w:r>
      <w:r w:rsidRPr="002F65E1">
        <w:rPr>
          <w:rFonts w:ascii="Times New Roman" w:eastAsia="仿宋_GB2312" w:hAnsi="Times New Roman" w:hint="eastAsia"/>
          <w:sz w:val="32"/>
          <w:szCs w:val="28"/>
        </w:rPr>
        <w:t>额度</w:t>
      </w:r>
      <w:r w:rsidRPr="002F65E1">
        <w:rPr>
          <w:rFonts w:ascii="Times New Roman" w:eastAsia="仿宋_GB2312" w:hAnsi="Times New Roman"/>
          <w:sz w:val="32"/>
          <w:szCs w:val="28"/>
        </w:rPr>
        <w:t>的管理包含以下五个方面：</w:t>
      </w:r>
    </w:p>
    <w:p w14:paraId="01CFAB3B" w14:textId="77777777" w:rsidR="00D07278" w:rsidRDefault="00D07278" w:rsidP="00D07278">
      <w:pPr>
        <w:spacing w:line="580" w:lineRule="exact"/>
        <w:ind w:firstLineChars="200" w:firstLine="640"/>
        <w:rPr>
          <w:rFonts w:ascii="Times New Roman" w:eastAsia="仿宋_GB2312" w:hAnsi="Times New Roman"/>
          <w:sz w:val="32"/>
          <w:szCs w:val="28"/>
        </w:rPr>
      </w:pPr>
      <w:r w:rsidRPr="002F65E1">
        <w:rPr>
          <w:rFonts w:ascii="Times New Roman" w:eastAsia="仿宋_GB2312" w:hAnsi="Times New Roman"/>
          <w:sz w:val="32"/>
          <w:szCs w:val="28"/>
        </w:rPr>
        <w:t>（一）</w:t>
      </w:r>
      <w:r w:rsidRPr="00395F48">
        <w:rPr>
          <w:rFonts w:ascii="Times New Roman" w:eastAsia="仿宋_GB2312" w:hAnsi="Times New Roman" w:hint="eastAsia"/>
          <w:sz w:val="32"/>
          <w:szCs w:val="28"/>
        </w:rPr>
        <w:t>做市商获得做市商资格后，可申请持仓增加额度，交易所将根据市场运行情况，审核增加额度。</w:t>
      </w:r>
    </w:p>
    <w:p w14:paraId="16E89CA6" w14:textId="77777777" w:rsidR="00D07278" w:rsidRPr="002F65E1" w:rsidRDefault="00D07278" w:rsidP="00D07278">
      <w:pPr>
        <w:spacing w:line="580" w:lineRule="exact"/>
        <w:ind w:firstLineChars="200" w:firstLine="640"/>
        <w:rPr>
          <w:rFonts w:ascii="Times New Roman" w:eastAsia="仿宋_GB2312" w:hAnsi="Times New Roman"/>
          <w:sz w:val="32"/>
          <w:szCs w:val="28"/>
        </w:rPr>
      </w:pPr>
      <w:r w:rsidRPr="002F65E1">
        <w:rPr>
          <w:rFonts w:ascii="Times New Roman" w:eastAsia="仿宋_GB2312" w:hAnsi="Times New Roman"/>
          <w:sz w:val="32"/>
          <w:szCs w:val="28"/>
        </w:rPr>
        <w:t>（二）做市商失去做市商资格后，交易所将限制该交易</w:t>
      </w:r>
      <w:r w:rsidRPr="002F65E1">
        <w:rPr>
          <w:rFonts w:ascii="Times New Roman" w:eastAsia="仿宋_GB2312" w:hAnsi="Times New Roman"/>
          <w:sz w:val="32"/>
          <w:szCs w:val="28"/>
        </w:rPr>
        <w:lastRenderedPageBreak/>
        <w:t>编码的开仓权限，</w:t>
      </w:r>
      <w:r>
        <w:rPr>
          <w:rFonts w:ascii="Times New Roman" w:eastAsia="仿宋_GB2312" w:hAnsi="Times New Roman" w:hint="eastAsia"/>
          <w:sz w:val="32"/>
          <w:szCs w:val="28"/>
        </w:rPr>
        <w:t>做市商</w:t>
      </w:r>
      <w:r>
        <w:rPr>
          <w:rFonts w:ascii="仿宋_GB2312" w:eastAsia="仿宋_GB2312" w:hint="eastAsia"/>
          <w:color w:val="000000"/>
          <w:sz w:val="32"/>
          <w:szCs w:val="32"/>
          <w:shd w:val="clear" w:color="auto" w:fill="FFFFFF"/>
        </w:rPr>
        <w:t>应当了结相关持仓，若该交易编码下无其他做市品种，应当及时予以注销</w:t>
      </w:r>
      <w:r w:rsidRPr="002F65E1">
        <w:rPr>
          <w:rFonts w:ascii="Times New Roman" w:eastAsia="仿宋_GB2312" w:hAnsi="Times New Roman"/>
          <w:sz w:val="32"/>
          <w:szCs w:val="28"/>
        </w:rPr>
        <w:t>。</w:t>
      </w:r>
    </w:p>
    <w:p w14:paraId="74CE5835" w14:textId="77777777" w:rsidR="00D07278" w:rsidRPr="002F65E1" w:rsidRDefault="00D07278" w:rsidP="00D07278">
      <w:pPr>
        <w:spacing w:line="580" w:lineRule="exact"/>
        <w:ind w:firstLineChars="200" w:firstLine="640"/>
        <w:rPr>
          <w:rFonts w:ascii="Times New Roman" w:eastAsia="仿宋_GB2312" w:hAnsi="Times New Roman"/>
          <w:sz w:val="32"/>
          <w:szCs w:val="28"/>
        </w:rPr>
      </w:pPr>
      <w:r w:rsidRPr="002F65E1">
        <w:rPr>
          <w:rFonts w:ascii="Times New Roman" w:eastAsia="仿宋_GB2312" w:hAnsi="Times New Roman"/>
          <w:sz w:val="32"/>
          <w:szCs w:val="28"/>
        </w:rPr>
        <w:t>（三）做市商交易编码为做市专用交易编码，不得与其他交易编码共用持仓</w:t>
      </w:r>
      <w:r w:rsidRPr="002F65E1">
        <w:rPr>
          <w:rFonts w:ascii="Times New Roman" w:eastAsia="仿宋_GB2312" w:hAnsi="Times New Roman" w:hint="eastAsia"/>
          <w:sz w:val="32"/>
          <w:szCs w:val="28"/>
        </w:rPr>
        <w:t>增加</w:t>
      </w:r>
      <w:r w:rsidRPr="002F65E1">
        <w:rPr>
          <w:rFonts w:ascii="Times New Roman" w:eastAsia="仿宋_GB2312" w:hAnsi="Times New Roman"/>
          <w:sz w:val="32"/>
          <w:szCs w:val="28"/>
        </w:rPr>
        <w:t>额度。</w:t>
      </w:r>
    </w:p>
    <w:p w14:paraId="2B1ADA2C" w14:textId="77777777" w:rsidR="00D07278" w:rsidRPr="002F65E1" w:rsidRDefault="00D07278" w:rsidP="00D07278">
      <w:pPr>
        <w:spacing w:line="580" w:lineRule="exact"/>
        <w:ind w:firstLineChars="200" w:firstLine="640"/>
        <w:rPr>
          <w:rFonts w:ascii="Times New Roman" w:eastAsia="仿宋_GB2312" w:hAnsi="Times New Roman"/>
          <w:sz w:val="32"/>
          <w:szCs w:val="28"/>
        </w:rPr>
      </w:pPr>
      <w:r w:rsidRPr="002F65E1">
        <w:rPr>
          <w:rFonts w:ascii="Times New Roman" w:eastAsia="仿宋_GB2312" w:hAnsi="Times New Roman"/>
          <w:sz w:val="32"/>
          <w:szCs w:val="28"/>
        </w:rPr>
        <w:t>（四）做市商</w:t>
      </w:r>
      <w:r w:rsidRPr="002F65E1">
        <w:rPr>
          <w:rFonts w:ascii="Times New Roman" w:eastAsia="仿宋_GB2312" w:hAnsi="Times New Roman" w:hint="eastAsia"/>
          <w:sz w:val="32"/>
          <w:szCs w:val="28"/>
        </w:rPr>
        <w:t>仅在相应</w:t>
      </w:r>
      <w:r w:rsidRPr="002F65E1">
        <w:rPr>
          <w:rFonts w:ascii="Times New Roman" w:eastAsia="仿宋_GB2312" w:hAnsi="Times New Roman"/>
          <w:sz w:val="32"/>
          <w:szCs w:val="28"/>
        </w:rPr>
        <w:t>期权</w:t>
      </w:r>
      <w:r w:rsidRPr="002F65E1">
        <w:rPr>
          <w:rFonts w:ascii="Times New Roman" w:eastAsia="仿宋_GB2312" w:hAnsi="Times New Roman" w:hint="eastAsia"/>
          <w:sz w:val="32"/>
          <w:szCs w:val="28"/>
        </w:rPr>
        <w:t>品种具有</w:t>
      </w:r>
      <w:r w:rsidRPr="002F65E1">
        <w:rPr>
          <w:rFonts w:ascii="Times New Roman" w:eastAsia="仿宋_GB2312" w:hAnsi="Times New Roman"/>
          <w:sz w:val="32"/>
          <w:szCs w:val="28"/>
        </w:rPr>
        <w:t>持仓</w:t>
      </w:r>
      <w:r w:rsidRPr="002F65E1">
        <w:rPr>
          <w:rFonts w:ascii="Times New Roman" w:eastAsia="仿宋_GB2312" w:hAnsi="Times New Roman" w:hint="eastAsia"/>
          <w:sz w:val="32"/>
          <w:szCs w:val="28"/>
        </w:rPr>
        <w:t>增加额度</w:t>
      </w:r>
      <w:r w:rsidRPr="002F65E1">
        <w:rPr>
          <w:rFonts w:ascii="Times New Roman" w:eastAsia="仿宋_GB2312" w:hAnsi="Times New Roman"/>
          <w:sz w:val="32"/>
          <w:szCs w:val="28"/>
        </w:rPr>
        <w:t>，期货</w:t>
      </w:r>
      <w:r w:rsidRPr="002F65E1">
        <w:rPr>
          <w:rFonts w:ascii="Times New Roman" w:eastAsia="仿宋_GB2312" w:hAnsi="Times New Roman" w:hint="eastAsia"/>
          <w:sz w:val="32"/>
          <w:szCs w:val="28"/>
        </w:rPr>
        <w:t>品种无</w:t>
      </w:r>
      <w:r w:rsidRPr="002F65E1">
        <w:rPr>
          <w:rFonts w:ascii="Times New Roman" w:eastAsia="仿宋_GB2312" w:hAnsi="Times New Roman"/>
          <w:sz w:val="32"/>
          <w:szCs w:val="28"/>
        </w:rPr>
        <w:t>持仓</w:t>
      </w:r>
      <w:r w:rsidRPr="002F65E1">
        <w:rPr>
          <w:rFonts w:ascii="Times New Roman" w:eastAsia="仿宋_GB2312" w:hAnsi="Times New Roman" w:hint="eastAsia"/>
          <w:sz w:val="32"/>
          <w:szCs w:val="28"/>
        </w:rPr>
        <w:t>增加额度</w:t>
      </w:r>
      <w:r w:rsidRPr="002F65E1">
        <w:rPr>
          <w:rFonts w:ascii="Times New Roman" w:eastAsia="仿宋_GB2312" w:hAnsi="Times New Roman"/>
          <w:sz w:val="32"/>
          <w:szCs w:val="28"/>
        </w:rPr>
        <w:t>。</w:t>
      </w:r>
    </w:p>
    <w:p w14:paraId="403099A2" w14:textId="77777777" w:rsidR="00D07278" w:rsidRPr="002F65E1" w:rsidRDefault="00D07278" w:rsidP="00D07278">
      <w:pPr>
        <w:spacing w:line="580" w:lineRule="exact"/>
        <w:ind w:firstLineChars="200" w:firstLine="640"/>
        <w:rPr>
          <w:rFonts w:ascii="Times New Roman" w:eastAsia="仿宋_GB2312" w:hAnsi="Times New Roman"/>
          <w:b/>
          <w:bCs/>
          <w:sz w:val="32"/>
          <w:szCs w:val="28"/>
        </w:rPr>
      </w:pPr>
      <w:r w:rsidRPr="002F65E1">
        <w:rPr>
          <w:rFonts w:ascii="Times New Roman" w:eastAsia="仿宋_GB2312" w:hAnsi="Times New Roman"/>
          <w:sz w:val="32"/>
          <w:szCs w:val="28"/>
        </w:rPr>
        <w:t>（五）如果市场出现极端情况时，交易所可以视市场情况调整</w:t>
      </w:r>
      <w:r w:rsidRPr="002F65E1">
        <w:rPr>
          <w:rFonts w:ascii="Times New Roman" w:eastAsia="仿宋_GB2312" w:hAnsi="Times New Roman" w:hint="eastAsia"/>
          <w:sz w:val="32"/>
          <w:szCs w:val="28"/>
        </w:rPr>
        <w:t>做市商</w:t>
      </w:r>
      <w:r w:rsidRPr="002F65E1">
        <w:rPr>
          <w:rFonts w:ascii="Times New Roman" w:eastAsia="仿宋_GB2312" w:hAnsi="Times New Roman"/>
          <w:sz w:val="32"/>
          <w:szCs w:val="28"/>
        </w:rPr>
        <w:t>持仓</w:t>
      </w:r>
      <w:r w:rsidRPr="002F65E1">
        <w:rPr>
          <w:rFonts w:ascii="Times New Roman" w:eastAsia="仿宋_GB2312" w:hAnsi="Times New Roman" w:hint="eastAsia"/>
          <w:sz w:val="32"/>
          <w:szCs w:val="28"/>
        </w:rPr>
        <w:t>增加额度</w:t>
      </w:r>
      <w:r w:rsidRPr="002F65E1">
        <w:rPr>
          <w:rFonts w:ascii="Times New Roman" w:eastAsia="仿宋_GB2312" w:hAnsi="Times New Roman"/>
          <w:sz w:val="32"/>
          <w:szCs w:val="28"/>
        </w:rPr>
        <w:t>。</w:t>
      </w:r>
    </w:p>
    <w:p w14:paraId="2382B8EA" w14:textId="77777777" w:rsidR="00D07278" w:rsidRPr="002F65E1" w:rsidRDefault="00D07278" w:rsidP="00D07278">
      <w:pPr>
        <w:keepNext/>
        <w:keepLines/>
        <w:spacing w:line="580" w:lineRule="exact"/>
        <w:ind w:firstLineChars="200" w:firstLine="640"/>
        <w:outlineLvl w:val="1"/>
        <w:rPr>
          <w:rFonts w:ascii="Times New Roman" w:eastAsia="黑体" w:hAnsi="Times New Roman"/>
          <w:bCs/>
          <w:kern w:val="44"/>
          <w:sz w:val="32"/>
          <w:szCs w:val="30"/>
        </w:rPr>
      </w:pPr>
      <w:r w:rsidRPr="002F65E1">
        <w:rPr>
          <w:rFonts w:ascii="Times New Roman" w:eastAsia="黑体" w:hAnsi="黑体"/>
          <w:bCs/>
          <w:kern w:val="44"/>
          <w:sz w:val="32"/>
          <w:szCs w:val="30"/>
        </w:rPr>
        <w:t>六、申请放弃做市商资格流程</w:t>
      </w:r>
      <w:bookmarkEnd w:id="27"/>
    </w:p>
    <w:p w14:paraId="68FCB369" w14:textId="77777777" w:rsidR="00D07278" w:rsidRPr="002F65E1" w:rsidRDefault="00D07278" w:rsidP="00D07278">
      <w:pPr>
        <w:spacing w:line="580" w:lineRule="exact"/>
        <w:ind w:firstLineChars="200" w:firstLine="640"/>
        <w:rPr>
          <w:rFonts w:ascii="Times New Roman" w:eastAsia="仿宋_GB2312" w:hAnsi="Times New Roman"/>
          <w:sz w:val="32"/>
          <w:szCs w:val="28"/>
        </w:rPr>
      </w:pPr>
      <w:r w:rsidRPr="002F65E1">
        <w:rPr>
          <w:rFonts w:ascii="Times New Roman" w:eastAsia="仿宋_GB2312" w:hAnsi="Times New Roman"/>
          <w:sz w:val="32"/>
          <w:szCs w:val="28"/>
        </w:rPr>
        <w:t>做市商可以申请放弃做市商资格。做市商申请放弃做市商资格的，应当提前一个月向交易所提交申请（申请表见附件</w:t>
      </w:r>
      <w:r>
        <w:rPr>
          <w:rFonts w:ascii="Times New Roman" w:eastAsia="仿宋_GB2312" w:hAnsi="Times New Roman"/>
          <w:sz w:val="32"/>
          <w:szCs w:val="28"/>
        </w:rPr>
        <w:t>7</w:t>
      </w:r>
      <w:r w:rsidRPr="002F65E1">
        <w:rPr>
          <w:rFonts w:ascii="Times New Roman" w:eastAsia="仿宋_GB2312" w:hAnsi="Times New Roman"/>
          <w:sz w:val="32"/>
          <w:szCs w:val="28"/>
        </w:rPr>
        <w:t>）</w:t>
      </w:r>
      <w:r w:rsidRPr="002F65E1">
        <w:rPr>
          <w:rFonts w:ascii="Times New Roman" w:eastAsia="仿宋_GB2312" w:hAnsi="Times New Roman" w:hint="eastAsia"/>
          <w:sz w:val="32"/>
          <w:szCs w:val="28"/>
        </w:rPr>
        <w:t>，</w:t>
      </w:r>
      <w:r w:rsidRPr="002F65E1">
        <w:rPr>
          <w:rFonts w:ascii="仿宋_GB2312" w:eastAsia="仿宋_GB2312" w:hAnsi="Calibri" w:hint="eastAsia"/>
          <w:sz w:val="32"/>
          <w:szCs w:val="32"/>
        </w:rPr>
        <w:t>其与交易所签订的相关协议自动终止，一年内交易所不再受理其相应品种的做市商资格申请。</w:t>
      </w:r>
    </w:p>
    <w:p w14:paraId="417BAB25" w14:textId="77777777" w:rsidR="00D07278" w:rsidRPr="002F65E1" w:rsidRDefault="00D07278" w:rsidP="00D07278">
      <w:pPr>
        <w:keepNext/>
        <w:keepLines/>
        <w:spacing w:line="580" w:lineRule="exact"/>
        <w:ind w:firstLineChars="200" w:firstLine="640"/>
        <w:outlineLvl w:val="1"/>
        <w:rPr>
          <w:rFonts w:ascii="Times New Roman" w:eastAsia="黑体" w:hAnsi="Times New Roman"/>
          <w:bCs/>
          <w:kern w:val="44"/>
          <w:sz w:val="32"/>
          <w:szCs w:val="30"/>
        </w:rPr>
      </w:pPr>
      <w:bookmarkStart w:id="28" w:name="_Toc532574888"/>
      <w:r w:rsidRPr="002F65E1">
        <w:rPr>
          <w:rFonts w:ascii="Times New Roman" w:eastAsia="黑体" w:hAnsi="黑体"/>
          <w:bCs/>
          <w:kern w:val="44"/>
          <w:sz w:val="32"/>
          <w:szCs w:val="30"/>
        </w:rPr>
        <w:t>七、做市商异常交易管理要求</w:t>
      </w:r>
      <w:bookmarkEnd w:id="28"/>
    </w:p>
    <w:p w14:paraId="406188C7" w14:textId="77777777" w:rsidR="00D07278" w:rsidRPr="002F65E1" w:rsidRDefault="00D07278" w:rsidP="00D07278">
      <w:pPr>
        <w:spacing w:line="580" w:lineRule="exact"/>
        <w:ind w:firstLineChars="200" w:firstLine="640"/>
        <w:rPr>
          <w:rFonts w:ascii="Times New Roman" w:eastAsia="仿宋_GB2312" w:hAnsi="Times New Roman"/>
          <w:sz w:val="32"/>
          <w:szCs w:val="28"/>
        </w:rPr>
      </w:pPr>
      <w:r w:rsidRPr="002F65E1">
        <w:rPr>
          <w:rFonts w:ascii="Times New Roman" w:eastAsia="仿宋_GB2312" w:hAnsi="Times New Roman"/>
          <w:sz w:val="32"/>
          <w:szCs w:val="28"/>
        </w:rPr>
        <w:t>交易所根据</w:t>
      </w:r>
      <w:r w:rsidRPr="002F65E1">
        <w:rPr>
          <w:rFonts w:ascii="Times New Roman" w:eastAsia="仿宋_GB2312" w:hAnsi="Times New Roman" w:hint="eastAsia"/>
          <w:sz w:val="32"/>
          <w:szCs w:val="28"/>
        </w:rPr>
        <w:t>《大连商品交易所异常交易管理办法》、《</w:t>
      </w:r>
      <w:r w:rsidRPr="002F65E1">
        <w:rPr>
          <w:rFonts w:ascii="Times New Roman" w:eastAsia="仿宋_GB2312" w:hAnsi="Times New Roman"/>
          <w:sz w:val="32"/>
          <w:szCs w:val="28"/>
        </w:rPr>
        <w:t>&lt;</w:t>
      </w:r>
      <w:r w:rsidRPr="002F65E1">
        <w:rPr>
          <w:rFonts w:ascii="Times New Roman" w:eastAsia="仿宋_GB2312" w:hAnsi="Times New Roman" w:hint="eastAsia"/>
          <w:sz w:val="32"/>
          <w:szCs w:val="28"/>
        </w:rPr>
        <w:t>大连商品交易所异常交易管理办法（试行）</w:t>
      </w:r>
      <w:r w:rsidRPr="002F65E1">
        <w:rPr>
          <w:rFonts w:ascii="Times New Roman" w:eastAsia="仿宋_GB2312" w:hAnsi="Times New Roman"/>
          <w:sz w:val="32"/>
          <w:szCs w:val="28"/>
        </w:rPr>
        <w:t>&gt;</w:t>
      </w:r>
      <w:r w:rsidRPr="002F65E1">
        <w:rPr>
          <w:rFonts w:ascii="Times New Roman" w:eastAsia="仿宋_GB2312" w:hAnsi="Times New Roman" w:hint="eastAsia"/>
          <w:sz w:val="32"/>
          <w:szCs w:val="28"/>
        </w:rPr>
        <w:t>有关监管标准及处理程序》、《大连商品交易所实际控制关系账户管理办法》，</w:t>
      </w:r>
      <w:r w:rsidRPr="002F65E1">
        <w:rPr>
          <w:rFonts w:ascii="Times New Roman" w:eastAsia="仿宋_GB2312" w:hAnsi="Times New Roman"/>
          <w:sz w:val="32"/>
          <w:szCs w:val="28"/>
        </w:rPr>
        <w:t>对做市商的异常交易行为进行监管。做市商在期权合约上由于做市交易所产生的频繁报撤单行为不作为异常交易行为。</w:t>
      </w:r>
    </w:p>
    <w:p w14:paraId="78C90811" w14:textId="77777777" w:rsidR="00D07278" w:rsidRPr="002F65E1" w:rsidRDefault="00D07278" w:rsidP="00D07278">
      <w:pPr>
        <w:keepNext/>
        <w:keepLines/>
        <w:spacing w:line="580" w:lineRule="exact"/>
        <w:ind w:firstLineChars="200" w:firstLine="640"/>
        <w:outlineLvl w:val="1"/>
        <w:rPr>
          <w:rFonts w:ascii="Times New Roman" w:eastAsia="黑体" w:hAnsi="Times New Roman"/>
          <w:bCs/>
          <w:kern w:val="44"/>
          <w:sz w:val="32"/>
          <w:szCs w:val="30"/>
        </w:rPr>
      </w:pPr>
      <w:bookmarkStart w:id="29" w:name="_Toc532574889"/>
      <w:r w:rsidRPr="002F65E1">
        <w:rPr>
          <w:rFonts w:ascii="Times New Roman" w:eastAsia="黑体" w:hAnsi="黑体"/>
          <w:bCs/>
          <w:kern w:val="44"/>
          <w:sz w:val="32"/>
          <w:szCs w:val="30"/>
        </w:rPr>
        <w:t>八、变更做市交易编码或失去做市商资格相关规定</w:t>
      </w:r>
      <w:bookmarkEnd w:id="29"/>
    </w:p>
    <w:p w14:paraId="534762D8" w14:textId="77777777" w:rsidR="00D07278" w:rsidRPr="002F65E1" w:rsidRDefault="00D07278" w:rsidP="00D07278">
      <w:pPr>
        <w:spacing w:line="580" w:lineRule="exact"/>
        <w:ind w:firstLineChars="200" w:firstLine="640"/>
        <w:rPr>
          <w:rFonts w:ascii="Times New Roman" w:eastAsia="仿宋_GB2312" w:hAnsi="Times New Roman"/>
          <w:sz w:val="32"/>
          <w:szCs w:val="28"/>
        </w:rPr>
      </w:pPr>
      <w:r w:rsidRPr="002F65E1">
        <w:rPr>
          <w:rFonts w:ascii="Times New Roman" w:eastAsia="仿宋_GB2312" w:hAnsi="Times New Roman"/>
          <w:sz w:val="32"/>
          <w:szCs w:val="28"/>
        </w:rPr>
        <w:t>（一）</w:t>
      </w:r>
      <w:r w:rsidRPr="002F65E1">
        <w:rPr>
          <w:rFonts w:ascii="仿宋_GB2312" w:eastAsia="仿宋_GB2312" w:hAnsi="Calibri" w:hint="eastAsia"/>
          <w:sz w:val="32"/>
          <w:szCs w:val="32"/>
        </w:rPr>
        <w:t>做市商变更做市交易编码或者失去做市商资格的，自变更生效或者失去资格之日起，交易所将限制原做市交易编码相关开仓权限；做市商应当了结相关持仓。</w:t>
      </w:r>
    </w:p>
    <w:p w14:paraId="74A7DD3F" w14:textId="77777777" w:rsidR="00D07278" w:rsidRPr="002F65E1" w:rsidRDefault="00D07278" w:rsidP="00D07278">
      <w:pPr>
        <w:spacing w:line="580" w:lineRule="exact"/>
        <w:ind w:firstLineChars="200" w:firstLine="640"/>
        <w:rPr>
          <w:rFonts w:ascii="Times New Roman" w:eastAsia="仿宋_GB2312" w:hAnsi="Times New Roman"/>
          <w:sz w:val="32"/>
          <w:szCs w:val="28"/>
        </w:rPr>
      </w:pPr>
      <w:r w:rsidRPr="002F65E1">
        <w:rPr>
          <w:rFonts w:ascii="Times New Roman" w:eastAsia="仿宋_GB2312" w:hAnsi="Times New Roman"/>
          <w:sz w:val="32"/>
          <w:szCs w:val="28"/>
        </w:rPr>
        <w:lastRenderedPageBreak/>
        <w:t>（二）原做市交易编码下相关持仓了结后，</w:t>
      </w:r>
      <w:r w:rsidRPr="002F65E1">
        <w:rPr>
          <w:rFonts w:ascii="仿宋_GB2312" w:eastAsia="仿宋_GB2312" w:hAnsi="Calibri" w:hint="eastAsia"/>
          <w:sz w:val="32"/>
          <w:szCs w:val="32"/>
        </w:rPr>
        <w:t>若该交易编码下无其他做市品种，</w:t>
      </w:r>
      <w:r w:rsidRPr="002F65E1">
        <w:rPr>
          <w:rFonts w:ascii="Times New Roman" w:eastAsia="仿宋_GB2312" w:hAnsi="Times New Roman"/>
          <w:sz w:val="32"/>
          <w:szCs w:val="28"/>
        </w:rPr>
        <w:t>做市商应当及时通过做市交易编码所在期货公司注销该交易编码。</w:t>
      </w:r>
    </w:p>
    <w:p w14:paraId="66DF9F7D" w14:textId="77777777" w:rsidR="00D07278" w:rsidRPr="002F65E1" w:rsidRDefault="00D07278" w:rsidP="00D07278">
      <w:pPr>
        <w:spacing w:line="580" w:lineRule="exact"/>
        <w:ind w:firstLineChars="200" w:firstLine="640"/>
        <w:rPr>
          <w:rFonts w:ascii="Times New Roman" w:eastAsia="仿宋_GB2312" w:hAnsi="Times New Roman"/>
          <w:sz w:val="32"/>
          <w:szCs w:val="28"/>
        </w:rPr>
      </w:pPr>
    </w:p>
    <w:p w14:paraId="2BF663F1" w14:textId="77777777" w:rsidR="00D07278" w:rsidRPr="002F65E1" w:rsidRDefault="00D07278" w:rsidP="00D07278">
      <w:pPr>
        <w:keepNext/>
        <w:keepLines/>
        <w:spacing w:line="580" w:lineRule="exact"/>
        <w:jc w:val="center"/>
        <w:outlineLvl w:val="0"/>
        <w:rPr>
          <w:rFonts w:ascii="Times New Roman" w:eastAsia="黑体" w:hAnsi="Times New Roman"/>
          <w:bCs/>
          <w:kern w:val="44"/>
          <w:sz w:val="36"/>
          <w:szCs w:val="36"/>
        </w:rPr>
      </w:pPr>
      <w:bookmarkStart w:id="30" w:name="_Toc532574890"/>
      <w:r w:rsidRPr="002F65E1">
        <w:rPr>
          <w:rFonts w:ascii="Times New Roman" w:eastAsia="黑体" w:hAnsi="黑体"/>
          <w:bCs/>
          <w:kern w:val="44"/>
          <w:sz w:val="36"/>
          <w:szCs w:val="36"/>
        </w:rPr>
        <w:t>第四章</w:t>
      </w:r>
      <w:r w:rsidRPr="002F65E1">
        <w:rPr>
          <w:rFonts w:ascii="Times New Roman" w:eastAsia="黑体" w:hAnsi="Times New Roman"/>
          <w:bCs/>
          <w:kern w:val="44"/>
          <w:sz w:val="36"/>
          <w:szCs w:val="36"/>
        </w:rPr>
        <w:t xml:space="preserve">  </w:t>
      </w:r>
      <w:r w:rsidRPr="002F65E1">
        <w:rPr>
          <w:rFonts w:ascii="Times New Roman" w:eastAsia="黑体" w:hAnsi="黑体"/>
          <w:bCs/>
          <w:kern w:val="44"/>
          <w:sz w:val="36"/>
          <w:szCs w:val="36"/>
        </w:rPr>
        <w:t>义务和权利</w:t>
      </w:r>
      <w:bookmarkEnd w:id="30"/>
    </w:p>
    <w:p w14:paraId="2664CCC0" w14:textId="77777777" w:rsidR="00D07278" w:rsidRPr="002F65E1" w:rsidRDefault="00D07278" w:rsidP="00D07278">
      <w:pPr>
        <w:rPr>
          <w:rFonts w:ascii="Times New Roman" w:eastAsia="宋体" w:hAnsi="Times New Roman"/>
        </w:rPr>
      </w:pPr>
    </w:p>
    <w:p w14:paraId="040F9E12" w14:textId="77777777" w:rsidR="00D07278" w:rsidRPr="002F65E1" w:rsidRDefault="00D07278" w:rsidP="00D07278">
      <w:pPr>
        <w:spacing w:line="580" w:lineRule="exact"/>
        <w:ind w:firstLineChars="200" w:firstLine="640"/>
        <w:rPr>
          <w:rFonts w:ascii="Times New Roman" w:eastAsia="仿宋_GB2312" w:hAnsi="Times New Roman"/>
          <w:sz w:val="32"/>
          <w:szCs w:val="28"/>
        </w:rPr>
      </w:pPr>
      <w:r w:rsidRPr="002F65E1">
        <w:rPr>
          <w:rFonts w:ascii="Times New Roman" w:eastAsia="仿宋_GB2312" w:hAnsi="Times New Roman"/>
          <w:sz w:val="32"/>
          <w:szCs w:val="28"/>
        </w:rPr>
        <w:t>做市商</w:t>
      </w:r>
      <w:r w:rsidRPr="002F65E1">
        <w:rPr>
          <w:rFonts w:ascii="Times New Roman" w:eastAsia="仿宋_GB2312" w:hAnsi="Times New Roman" w:hint="eastAsia"/>
          <w:sz w:val="32"/>
          <w:szCs w:val="28"/>
        </w:rPr>
        <w:t>参与</w:t>
      </w:r>
      <w:r w:rsidRPr="002F65E1">
        <w:rPr>
          <w:rFonts w:ascii="Times New Roman" w:eastAsia="仿宋_GB2312" w:hAnsi="Times New Roman"/>
          <w:sz w:val="32"/>
          <w:szCs w:val="28"/>
        </w:rPr>
        <w:t>做市</w:t>
      </w:r>
      <w:r w:rsidRPr="002F65E1">
        <w:rPr>
          <w:rFonts w:ascii="Times New Roman" w:eastAsia="仿宋_GB2312" w:hAnsi="Times New Roman" w:hint="eastAsia"/>
          <w:sz w:val="32"/>
          <w:szCs w:val="28"/>
        </w:rPr>
        <w:t>交易</w:t>
      </w:r>
      <w:r w:rsidRPr="002F65E1">
        <w:rPr>
          <w:rFonts w:ascii="Times New Roman" w:eastAsia="仿宋_GB2312" w:hAnsi="Times New Roman"/>
          <w:sz w:val="32"/>
          <w:szCs w:val="28"/>
        </w:rPr>
        <w:t>，应当符合《管理办法》以及做市商协议规定的报价要求。交易所对做市商义务完成情况进行评价。做市商在规定期间内完成做市商协议约定的义务，方可享受权利。</w:t>
      </w:r>
    </w:p>
    <w:p w14:paraId="662FD47B" w14:textId="77777777" w:rsidR="00D07278" w:rsidRPr="002F65E1" w:rsidRDefault="00D07278" w:rsidP="00D07278">
      <w:pPr>
        <w:keepNext/>
        <w:keepLines/>
        <w:spacing w:line="580" w:lineRule="exact"/>
        <w:ind w:firstLineChars="200" w:firstLine="640"/>
        <w:outlineLvl w:val="1"/>
        <w:rPr>
          <w:rFonts w:ascii="Times New Roman" w:eastAsia="黑体" w:hAnsi="Times New Roman"/>
          <w:bCs/>
          <w:kern w:val="44"/>
          <w:sz w:val="32"/>
          <w:szCs w:val="30"/>
        </w:rPr>
      </w:pPr>
      <w:bookmarkStart w:id="31" w:name="_Toc532574891"/>
      <w:r w:rsidRPr="002F65E1">
        <w:rPr>
          <w:rFonts w:ascii="Times New Roman" w:eastAsia="黑体" w:hAnsi="黑体"/>
          <w:bCs/>
          <w:kern w:val="44"/>
          <w:sz w:val="32"/>
          <w:szCs w:val="30"/>
        </w:rPr>
        <w:t>一、做市商报价义务</w:t>
      </w:r>
      <w:bookmarkEnd w:id="31"/>
    </w:p>
    <w:p w14:paraId="53F75883" w14:textId="77777777" w:rsidR="00D07278" w:rsidRPr="002F65E1" w:rsidRDefault="00D07278" w:rsidP="00D07278">
      <w:pPr>
        <w:spacing w:line="580" w:lineRule="exact"/>
        <w:ind w:firstLineChars="200" w:firstLine="640"/>
        <w:rPr>
          <w:rFonts w:ascii="Times New Roman" w:eastAsia="仿宋_GB2312" w:hAnsi="Times New Roman"/>
          <w:sz w:val="32"/>
          <w:szCs w:val="28"/>
        </w:rPr>
      </w:pPr>
      <w:r w:rsidRPr="002F65E1">
        <w:rPr>
          <w:rFonts w:ascii="Times New Roman" w:eastAsia="仿宋_GB2312" w:hAnsi="Times New Roman"/>
          <w:sz w:val="32"/>
          <w:szCs w:val="28"/>
        </w:rPr>
        <w:t>做市商应当在协议有效期内的每个自然月，履行持续报价</w:t>
      </w:r>
      <w:r w:rsidRPr="002F65E1">
        <w:rPr>
          <w:rFonts w:ascii="Times New Roman" w:eastAsia="仿宋_GB2312" w:hAnsi="Times New Roman" w:hint="eastAsia"/>
          <w:sz w:val="32"/>
          <w:szCs w:val="28"/>
        </w:rPr>
        <w:t>、</w:t>
      </w:r>
      <w:r w:rsidRPr="002F65E1">
        <w:rPr>
          <w:rFonts w:ascii="Times New Roman" w:eastAsia="仿宋_GB2312" w:hAnsi="Times New Roman"/>
          <w:sz w:val="32"/>
          <w:szCs w:val="28"/>
        </w:rPr>
        <w:t>回应报价</w:t>
      </w:r>
      <w:r w:rsidRPr="002F65E1">
        <w:rPr>
          <w:rFonts w:ascii="Times New Roman" w:eastAsia="仿宋_GB2312" w:hAnsi="Times New Roman" w:hint="eastAsia"/>
          <w:sz w:val="32"/>
          <w:szCs w:val="28"/>
        </w:rPr>
        <w:t>和</w:t>
      </w:r>
      <w:r w:rsidRPr="002F65E1">
        <w:rPr>
          <w:rFonts w:ascii="仿宋_GB2312" w:eastAsia="仿宋_GB2312" w:hAnsi="Calibri" w:hint="eastAsia"/>
          <w:sz w:val="32"/>
          <w:szCs w:val="32"/>
        </w:rPr>
        <w:t>交易所业务规则以及协议规定的其他义务</w:t>
      </w:r>
      <w:r w:rsidRPr="002F65E1">
        <w:rPr>
          <w:rFonts w:ascii="Times New Roman" w:eastAsia="仿宋_GB2312" w:hAnsi="Times New Roman"/>
          <w:sz w:val="32"/>
          <w:szCs w:val="28"/>
        </w:rPr>
        <w:t>。</w:t>
      </w:r>
    </w:p>
    <w:p w14:paraId="530B6DA9" w14:textId="77777777" w:rsidR="00D07278" w:rsidRPr="002F65E1" w:rsidRDefault="00D07278" w:rsidP="00D07278">
      <w:pPr>
        <w:spacing w:line="580" w:lineRule="exact"/>
        <w:ind w:firstLineChars="200" w:firstLine="640"/>
        <w:rPr>
          <w:rFonts w:ascii="Times New Roman" w:eastAsia="仿宋_GB2312" w:hAnsi="Times New Roman"/>
          <w:sz w:val="32"/>
          <w:szCs w:val="28"/>
        </w:rPr>
      </w:pPr>
      <w:r w:rsidRPr="002F65E1">
        <w:rPr>
          <w:rFonts w:ascii="Times New Roman" w:eastAsia="仿宋_GB2312" w:hAnsi="Times New Roman"/>
          <w:sz w:val="32"/>
          <w:szCs w:val="28"/>
        </w:rPr>
        <w:t>（一）持续报价</w:t>
      </w:r>
    </w:p>
    <w:p w14:paraId="787ABE96" w14:textId="77777777" w:rsidR="00D07278" w:rsidRPr="002F65E1" w:rsidRDefault="00D07278" w:rsidP="00D07278">
      <w:pPr>
        <w:spacing w:line="580" w:lineRule="exact"/>
        <w:ind w:firstLineChars="200" w:firstLine="640"/>
        <w:rPr>
          <w:rFonts w:ascii="Times New Roman" w:eastAsia="仿宋_GB2312" w:hAnsi="Times New Roman"/>
          <w:sz w:val="28"/>
          <w:szCs w:val="28"/>
        </w:rPr>
      </w:pPr>
      <w:r w:rsidRPr="002F65E1">
        <w:rPr>
          <w:rFonts w:ascii="Times New Roman" w:eastAsia="仿宋_GB2312" w:hAnsi="Times New Roman"/>
          <w:sz w:val="32"/>
          <w:szCs w:val="28"/>
        </w:rPr>
        <w:t>做市商应当对主力合约系列的期权合约进行持续报价，持续报价的月日均有效持续报价时间比</w:t>
      </w:r>
      <w:r w:rsidRPr="002F65E1">
        <w:rPr>
          <w:rFonts w:ascii="Times New Roman" w:eastAsia="仿宋_GB2312" w:hAnsi="Times New Roman" w:hint="eastAsia"/>
          <w:sz w:val="32"/>
          <w:szCs w:val="28"/>
        </w:rPr>
        <w:t>、</w:t>
      </w:r>
      <w:r w:rsidRPr="002F65E1">
        <w:rPr>
          <w:rFonts w:ascii="Times New Roman" w:eastAsia="仿宋_GB2312" w:hAnsi="Times New Roman"/>
          <w:sz w:val="32"/>
          <w:szCs w:val="28"/>
        </w:rPr>
        <w:t>最大买卖价差</w:t>
      </w:r>
      <w:r w:rsidRPr="002F65E1">
        <w:rPr>
          <w:rFonts w:ascii="Times New Roman" w:eastAsia="仿宋_GB2312" w:hAnsi="Times New Roman" w:hint="eastAsia"/>
          <w:sz w:val="32"/>
          <w:szCs w:val="28"/>
        </w:rPr>
        <w:t>、</w:t>
      </w:r>
      <w:r w:rsidRPr="002F65E1">
        <w:rPr>
          <w:rFonts w:ascii="Times New Roman" w:eastAsia="仿宋_GB2312" w:hAnsi="Times New Roman"/>
          <w:sz w:val="32"/>
          <w:szCs w:val="28"/>
        </w:rPr>
        <w:t>最小报价数量应当满足交易所要求</w:t>
      </w:r>
      <w:r w:rsidRPr="002F65E1">
        <w:rPr>
          <w:rFonts w:ascii="Times New Roman" w:eastAsia="仿宋_GB2312" w:hAnsi="Times New Roman" w:hint="eastAsia"/>
          <w:sz w:val="32"/>
          <w:szCs w:val="28"/>
        </w:rPr>
        <w:t>。其中，</w:t>
      </w:r>
      <w:r w:rsidRPr="002F65E1">
        <w:rPr>
          <w:rFonts w:ascii="Times New Roman" w:eastAsia="仿宋_GB2312" w:hAnsi="Times New Roman"/>
          <w:sz w:val="32"/>
          <w:szCs w:val="28"/>
        </w:rPr>
        <w:t>月日均有效持续报价时间比为不低于</w:t>
      </w:r>
      <w:r w:rsidRPr="002F65E1">
        <w:rPr>
          <w:rFonts w:ascii="Times New Roman" w:eastAsia="仿宋_GB2312" w:hAnsi="Times New Roman" w:hint="eastAsia"/>
          <w:sz w:val="32"/>
          <w:szCs w:val="28"/>
        </w:rPr>
        <w:t>60%</w:t>
      </w:r>
      <w:r w:rsidRPr="002F65E1">
        <w:rPr>
          <w:rFonts w:ascii="Times New Roman" w:eastAsia="仿宋_GB2312" w:hAnsi="Times New Roman" w:hint="eastAsia"/>
          <w:sz w:val="32"/>
          <w:szCs w:val="28"/>
        </w:rPr>
        <w:t>，</w:t>
      </w:r>
      <w:r w:rsidRPr="002F65E1">
        <w:rPr>
          <w:rFonts w:ascii="Times New Roman" w:eastAsia="仿宋_GB2312" w:hAnsi="Times New Roman"/>
          <w:sz w:val="32"/>
          <w:szCs w:val="28"/>
        </w:rPr>
        <w:t>最大买卖价差和最小报价数量</w:t>
      </w:r>
      <w:r w:rsidRPr="002F65E1">
        <w:rPr>
          <w:rFonts w:ascii="Times New Roman" w:eastAsia="仿宋_GB2312" w:hAnsi="Times New Roman" w:hint="eastAsia"/>
          <w:sz w:val="32"/>
          <w:szCs w:val="28"/>
        </w:rPr>
        <w:t>不同品种适用不同标准，具体以做市商协议为准。</w:t>
      </w:r>
    </w:p>
    <w:p w14:paraId="17EE8AAA"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（二）回应报价</w:t>
      </w:r>
    </w:p>
    <w:p w14:paraId="354A4D23"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做市商应当对非主力合约系列的期权合约进行回应报价，回应报价</w:t>
      </w:r>
      <w:r w:rsidRPr="002F65E1">
        <w:rPr>
          <w:rFonts w:ascii="Times New Roman" w:eastAsia="仿宋_GB2312" w:hAnsi="Times New Roman"/>
          <w:sz w:val="32"/>
          <w:szCs w:val="28"/>
        </w:rPr>
        <w:t>的月日均有效回应询价比</w:t>
      </w:r>
      <w:r w:rsidRPr="002F65E1">
        <w:rPr>
          <w:rFonts w:ascii="Times New Roman" w:eastAsia="仿宋_GB2312" w:hAnsi="Times New Roman" w:hint="eastAsia"/>
          <w:sz w:val="32"/>
          <w:szCs w:val="28"/>
        </w:rPr>
        <w:t>、</w:t>
      </w:r>
      <w:r w:rsidRPr="002F65E1">
        <w:rPr>
          <w:rFonts w:ascii="Times New Roman" w:eastAsia="仿宋_GB2312" w:hAnsi="Times New Roman"/>
          <w:sz w:val="32"/>
          <w:szCs w:val="28"/>
        </w:rPr>
        <w:t>最大买卖价差</w:t>
      </w:r>
      <w:r w:rsidRPr="002F65E1">
        <w:rPr>
          <w:rFonts w:ascii="Times New Roman" w:eastAsia="仿宋_GB2312" w:hAnsi="Times New Roman" w:hint="eastAsia"/>
          <w:sz w:val="32"/>
          <w:szCs w:val="28"/>
        </w:rPr>
        <w:t>、</w:t>
      </w:r>
      <w:r w:rsidRPr="002F65E1">
        <w:rPr>
          <w:rFonts w:ascii="Times New Roman" w:eastAsia="仿宋_GB2312" w:hAnsi="Times New Roman"/>
          <w:sz w:val="32"/>
          <w:szCs w:val="28"/>
        </w:rPr>
        <w:t>最小报价数量</w:t>
      </w:r>
      <w:r w:rsidRPr="002F65E1">
        <w:rPr>
          <w:rFonts w:ascii="Times New Roman" w:eastAsia="仿宋_GB2312" w:hAnsi="Times New Roman" w:hint="eastAsia"/>
          <w:sz w:val="32"/>
          <w:szCs w:val="28"/>
        </w:rPr>
        <w:t>、</w:t>
      </w:r>
      <w:r w:rsidRPr="002F65E1">
        <w:rPr>
          <w:rFonts w:ascii="Times New Roman" w:eastAsia="仿宋_GB2312" w:hAnsi="Times New Roman"/>
          <w:sz w:val="32"/>
          <w:szCs w:val="28"/>
        </w:rPr>
        <w:t>响应时间</w:t>
      </w:r>
      <w:r w:rsidRPr="002F65E1">
        <w:rPr>
          <w:rFonts w:ascii="Times New Roman" w:eastAsia="仿宋_GB2312" w:hAnsi="Times New Roman" w:hint="eastAsia"/>
          <w:sz w:val="32"/>
          <w:szCs w:val="28"/>
        </w:rPr>
        <w:t>、</w:t>
      </w:r>
      <w:r w:rsidRPr="002F65E1">
        <w:rPr>
          <w:rFonts w:ascii="Times New Roman" w:eastAsia="仿宋_GB2312" w:hAnsi="Times New Roman"/>
          <w:sz w:val="32"/>
          <w:szCs w:val="28"/>
        </w:rPr>
        <w:t>持续时间应当满足交易所要求</w:t>
      </w:r>
      <w:r w:rsidRPr="002F65E1">
        <w:rPr>
          <w:rFonts w:ascii="Times New Roman" w:eastAsia="仿宋_GB2312" w:hAnsi="Times New Roman" w:hint="eastAsia"/>
          <w:sz w:val="32"/>
          <w:szCs w:val="28"/>
        </w:rPr>
        <w:t>。其中，</w:t>
      </w:r>
      <w:r w:rsidRPr="002F65E1">
        <w:rPr>
          <w:rFonts w:ascii="Times New Roman" w:eastAsia="仿宋_GB2312" w:hAnsi="Times New Roman"/>
          <w:sz w:val="32"/>
          <w:szCs w:val="28"/>
        </w:rPr>
        <w:t>月日均有效回应询价比为不低于</w:t>
      </w:r>
      <w:r w:rsidRPr="002F65E1">
        <w:rPr>
          <w:rFonts w:ascii="Times New Roman" w:eastAsia="仿宋_GB2312" w:hAnsi="Times New Roman" w:hint="eastAsia"/>
          <w:sz w:val="32"/>
          <w:szCs w:val="28"/>
        </w:rPr>
        <w:t>60%</w:t>
      </w:r>
      <w:r w:rsidRPr="002F65E1">
        <w:rPr>
          <w:rFonts w:ascii="Times New Roman" w:eastAsia="仿宋_GB2312" w:hAnsi="Times New Roman" w:hint="eastAsia"/>
          <w:sz w:val="32"/>
          <w:szCs w:val="28"/>
        </w:rPr>
        <w:t>，响应时间为不大</w:t>
      </w:r>
      <w:r w:rsidRPr="002F65E1">
        <w:rPr>
          <w:rFonts w:ascii="Times New Roman" w:eastAsia="仿宋_GB2312" w:hAnsi="Times New Roman" w:hint="eastAsia"/>
          <w:sz w:val="32"/>
          <w:szCs w:val="28"/>
        </w:rPr>
        <w:lastRenderedPageBreak/>
        <w:t>于</w:t>
      </w:r>
      <w:r w:rsidRPr="002F65E1">
        <w:rPr>
          <w:rFonts w:ascii="Times New Roman" w:eastAsia="仿宋_GB2312" w:hAnsi="Times New Roman" w:hint="eastAsia"/>
          <w:sz w:val="32"/>
          <w:szCs w:val="28"/>
        </w:rPr>
        <w:t>20</w:t>
      </w:r>
      <w:r w:rsidRPr="002F65E1">
        <w:rPr>
          <w:rFonts w:ascii="Times New Roman" w:eastAsia="仿宋_GB2312" w:hAnsi="Times New Roman" w:hint="eastAsia"/>
          <w:sz w:val="32"/>
          <w:szCs w:val="28"/>
        </w:rPr>
        <w:t>秒，持续时间为不小于</w:t>
      </w:r>
      <w:r w:rsidRPr="002F65E1">
        <w:rPr>
          <w:rFonts w:ascii="Times New Roman" w:eastAsia="仿宋_GB2312" w:hAnsi="Times New Roman" w:hint="eastAsia"/>
          <w:sz w:val="32"/>
          <w:szCs w:val="28"/>
        </w:rPr>
        <w:t>10</w:t>
      </w:r>
      <w:r w:rsidRPr="002F65E1">
        <w:rPr>
          <w:rFonts w:ascii="Times New Roman" w:eastAsia="仿宋_GB2312" w:hAnsi="Times New Roman" w:hint="eastAsia"/>
          <w:sz w:val="32"/>
          <w:szCs w:val="28"/>
        </w:rPr>
        <w:t>秒或者在</w:t>
      </w:r>
      <w:r w:rsidRPr="002F65E1">
        <w:rPr>
          <w:rFonts w:ascii="Times New Roman" w:eastAsia="仿宋_GB2312" w:hAnsi="Times New Roman" w:hint="eastAsia"/>
          <w:sz w:val="32"/>
          <w:szCs w:val="28"/>
        </w:rPr>
        <w:t>10</w:t>
      </w:r>
      <w:r w:rsidRPr="002F65E1">
        <w:rPr>
          <w:rFonts w:ascii="Times New Roman" w:eastAsia="仿宋_GB2312" w:hAnsi="Times New Roman" w:hint="eastAsia"/>
          <w:sz w:val="32"/>
          <w:szCs w:val="28"/>
        </w:rPr>
        <w:t>秒内成交，</w:t>
      </w:r>
      <w:r w:rsidRPr="002F65E1">
        <w:rPr>
          <w:rFonts w:ascii="Times New Roman" w:eastAsia="仿宋_GB2312" w:hAnsi="Times New Roman"/>
          <w:sz w:val="32"/>
          <w:szCs w:val="28"/>
        </w:rPr>
        <w:t>最大买卖价差和最小报价数量</w:t>
      </w:r>
      <w:r w:rsidRPr="002F65E1">
        <w:rPr>
          <w:rFonts w:ascii="Times New Roman" w:eastAsia="仿宋_GB2312" w:hAnsi="Times New Roman" w:hint="eastAsia"/>
          <w:sz w:val="32"/>
          <w:szCs w:val="28"/>
        </w:rPr>
        <w:t>不同品种适用不同标准，具体以做市商协议为准。</w:t>
      </w:r>
    </w:p>
    <w:p w14:paraId="7E7E0616"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 xml:space="preserve"> </w:t>
      </w:r>
      <w:r w:rsidRPr="002F65E1">
        <w:rPr>
          <w:rFonts w:ascii="Times New Roman" w:eastAsia="仿宋_GB2312" w:hAnsi="Times New Roman"/>
          <w:sz w:val="32"/>
          <w:szCs w:val="32"/>
        </w:rPr>
        <w:t>（三）指标解释</w:t>
      </w:r>
    </w:p>
    <w:p w14:paraId="43BC7A0B"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1.</w:t>
      </w:r>
      <w:r w:rsidRPr="002F65E1">
        <w:rPr>
          <w:rFonts w:ascii="Times New Roman" w:eastAsia="仿宋_GB2312" w:hAnsi="Times New Roman"/>
          <w:sz w:val="32"/>
          <w:szCs w:val="32"/>
        </w:rPr>
        <w:t>主力合约系列是指其标的期货合约在近五个交易日内的总成交量在该品种所有期货合约成交量中排名前三名（若第三名并列，取近月期货合约）的所有期权合约，以交易所发布为准。</w:t>
      </w:r>
    </w:p>
    <w:p w14:paraId="30A2E22C"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2.</w:t>
      </w:r>
      <w:r w:rsidRPr="002F65E1">
        <w:rPr>
          <w:rFonts w:ascii="Times New Roman" w:eastAsia="仿宋_GB2312" w:hAnsi="Times New Roman"/>
          <w:sz w:val="32"/>
          <w:szCs w:val="32"/>
        </w:rPr>
        <w:t>非主力合约系列是指某期权品种除主力合约系列以外的所有期权合约。</w:t>
      </w:r>
    </w:p>
    <w:p w14:paraId="73CB7438"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3.</w:t>
      </w:r>
      <w:r w:rsidRPr="002F65E1">
        <w:rPr>
          <w:rFonts w:ascii="Times New Roman" w:eastAsia="仿宋_GB2312" w:hAnsi="Times New Roman"/>
          <w:sz w:val="32"/>
          <w:szCs w:val="32"/>
        </w:rPr>
        <w:t>主力合约系列和非主力合约系列在每个交易日闭市后进行更新。</w:t>
      </w:r>
      <w:r w:rsidRPr="002F65E1" w:rsidDel="00124811">
        <w:rPr>
          <w:rFonts w:ascii="Times New Roman" w:eastAsia="仿宋_GB2312" w:hAnsi="Times New Roman"/>
          <w:sz w:val="32"/>
          <w:szCs w:val="32"/>
        </w:rPr>
        <w:t xml:space="preserve"> </w:t>
      </w:r>
    </w:p>
    <w:p w14:paraId="5F36780F"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hint="eastAsia"/>
          <w:sz w:val="32"/>
          <w:szCs w:val="32"/>
        </w:rPr>
        <w:t>4</w:t>
      </w:r>
      <w:r w:rsidRPr="002F65E1">
        <w:rPr>
          <w:rFonts w:ascii="Times New Roman" w:eastAsia="仿宋_GB2312" w:hAnsi="Times New Roman"/>
          <w:sz w:val="32"/>
          <w:szCs w:val="32"/>
        </w:rPr>
        <w:t>.</w:t>
      </w:r>
      <w:r w:rsidRPr="002F65E1">
        <w:rPr>
          <w:rFonts w:ascii="Times New Roman" w:eastAsia="仿宋_GB2312" w:hAnsi="Times New Roman"/>
          <w:sz w:val="32"/>
          <w:szCs w:val="32"/>
        </w:rPr>
        <w:t>响应时间是指交易所系统收到询价与做市商回应报价之间的时间差。</w:t>
      </w:r>
    </w:p>
    <w:p w14:paraId="47A8D10F"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hint="eastAsia"/>
          <w:sz w:val="32"/>
          <w:szCs w:val="32"/>
        </w:rPr>
        <w:t>5</w:t>
      </w:r>
      <w:r w:rsidRPr="002F65E1">
        <w:rPr>
          <w:rFonts w:ascii="Times New Roman" w:eastAsia="仿宋_GB2312" w:hAnsi="Times New Roman"/>
          <w:sz w:val="32"/>
          <w:szCs w:val="32"/>
        </w:rPr>
        <w:t>.</w:t>
      </w:r>
      <w:r w:rsidRPr="002F65E1">
        <w:rPr>
          <w:rFonts w:ascii="Times New Roman" w:eastAsia="仿宋_GB2312" w:hAnsi="Times New Roman"/>
          <w:sz w:val="32"/>
          <w:szCs w:val="32"/>
        </w:rPr>
        <w:t>持续时间是指做市商在响应时间内回应报价的挂单，与撤单或成交的时间差的累计值。响应时间内可以修改价格，持续时间累计计算。</w:t>
      </w:r>
    </w:p>
    <w:p w14:paraId="3268FEB9"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hint="eastAsia"/>
          <w:sz w:val="32"/>
          <w:szCs w:val="32"/>
        </w:rPr>
        <w:t>6</w:t>
      </w:r>
      <w:r w:rsidRPr="002F65E1">
        <w:rPr>
          <w:rFonts w:ascii="Times New Roman" w:eastAsia="仿宋_GB2312" w:hAnsi="Times New Roman"/>
          <w:sz w:val="32"/>
          <w:szCs w:val="32"/>
        </w:rPr>
        <w:t>.</w:t>
      </w:r>
      <w:r w:rsidRPr="002F65E1">
        <w:rPr>
          <w:rFonts w:ascii="Times New Roman" w:eastAsia="仿宋_GB2312" w:hAnsi="Times New Roman"/>
          <w:sz w:val="32"/>
          <w:szCs w:val="32"/>
        </w:rPr>
        <w:t>每交易日的有效持续报价时间比，是指在履行持续报价义务的所有合约上，做市商报价处于有效持续报价状态的时间总和与交易时间总和的比例。</w:t>
      </w:r>
    </w:p>
    <w:p w14:paraId="0100C39F"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hint="eastAsia"/>
          <w:sz w:val="32"/>
          <w:szCs w:val="32"/>
        </w:rPr>
        <w:t>7</w:t>
      </w:r>
      <w:r w:rsidRPr="002F65E1">
        <w:rPr>
          <w:rFonts w:ascii="Times New Roman" w:eastAsia="仿宋_GB2312" w:hAnsi="Times New Roman"/>
          <w:sz w:val="32"/>
          <w:szCs w:val="32"/>
        </w:rPr>
        <w:t>.</w:t>
      </w:r>
      <w:r w:rsidRPr="002F65E1">
        <w:rPr>
          <w:rFonts w:ascii="Times New Roman" w:eastAsia="仿宋_GB2312" w:hAnsi="Times New Roman"/>
          <w:sz w:val="32"/>
          <w:szCs w:val="32"/>
        </w:rPr>
        <w:t>每交易日的有效回应询价比，是指在履行回应报价义务的所有合约上，做市商有效回应报价次数总和与询价请求次数总和的比例。</w:t>
      </w:r>
    </w:p>
    <w:p w14:paraId="155D5805" w14:textId="77777777" w:rsidR="00D07278" w:rsidRPr="002F65E1" w:rsidRDefault="00D07278" w:rsidP="00D07278">
      <w:pPr>
        <w:keepNext/>
        <w:keepLines/>
        <w:spacing w:line="580" w:lineRule="exact"/>
        <w:ind w:firstLineChars="200" w:firstLine="640"/>
        <w:outlineLvl w:val="1"/>
        <w:rPr>
          <w:rFonts w:ascii="Times New Roman" w:eastAsia="黑体" w:hAnsi="Times New Roman"/>
          <w:bCs/>
          <w:kern w:val="44"/>
          <w:sz w:val="32"/>
          <w:szCs w:val="32"/>
        </w:rPr>
      </w:pPr>
      <w:bookmarkStart w:id="32" w:name="_Toc532574892"/>
      <w:r w:rsidRPr="002F65E1">
        <w:rPr>
          <w:rFonts w:ascii="Times New Roman" w:eastAsia="黑体" w:hAnsi="黑体"/>
          <w:bCs/>
          <w:kern w:val="44"/>
          <w:sz w:val="32"/>
          <w:szCs w:val="32"/>
        </w:rPr>
        <w:lastRenderedPageBreak/>
        <w:t>二、做市商报价义务免除情形</w:t>
      </w:r>
      <w:bookmarkEnd w:id="32"/>
    </w:p>
    <w:p w14:paraId="39068691" w14:textId="77777777" w:rsidR="00D07278" w:rsidRPr="002F65E1" w:rsidRDefault="00D07278" w:rsidP="00D07278">
      <w:pPr>
        <w:ind w:firstLineChars="200" w:firstLine="640"/>
        <w:rPr>
          <w:rFonts w:ascii="仿宋_GB2312" w:eastAsia="仿宋_GB2312" w:hAnsi="Calibri"/>
          <w:sz w:val="32"/>
          <w:szCs w:val="32"/>
        </w:rPr>
      </w:pPr>
      <w:r w:rsidRPr="002F65E1">
        <w:rPr>
          <w:rFonts w:ascii="仿宋_GB2312" w:eastAsia="仿宋_GB2312" w:hAnsi="Calibri" w:hint="eastAsia"/>
          <w:sz w:val="32"/>
          <w:szCs w:val="32"/>
        </w:rPr>
        <w:t>期权合约做市商报价义务免除的规定如下：</w:t>
      </w:r>
    </w:p>
    <w:p w14:paraId="4A654A58" w14:textId="77777777" w:rsidR="00D07278" w:rsidRPr="002F65E1" w:rsidRDefault="00D07278" w:rsidP="00D07278">
      <w:pPr>
        <w:ind w:firstLineChars="200" w:firstLine="640"/>
        <w:rPr>
          <w:rFonts w:ascii="仿宋_GB2312" w:eastAsia="仿宋_GB2312" w:hAnsi="Calibri"/>
          <w:sz w:val="32"/>
          <w:szCs w:val="32"/>
        </w:rPr>
      </w:pPr>
      <w:r w:rsidRPr="002F65E1">
        <w:rPr>
          <w:rFonts w:ascii="仿宋_GB2312" w:eastAsia="仿宋_GB2312" w:hAnsi="Calibri" w:hint="eastAsia"/>
          <w:sz w:val="32"/>
          <w:szCs w:val="32"/>
        </w:rPr>
        <w:t>（一）期权合约开盘集合竞价期间，免除做市商在所有做市合约上的报价义务；</w:t>
      </w:r>
    </w:p>
    <w:p w14:paraId="2AE1F613" w14:textId="77777777" w:rsidR="00D07278" w:rsidRPr="002F65E1" w:rsidRDefault="00D07278" w:rsidP="00D07278">
      <w:pPr>
        <w:ind w:firstLineChars="200" w:firstLine="640"/>
        <w:rPr>
          <w:rFonts w:ascii="仿宋_GB2312" w:eastAsia="仿宋_GB2312" w:hAnsi="Calibri"/>
          <w:sz w:val="32"/>
          <w:szCs w:val="32"/>
        </w:rPr>
      </w:pPr>
      <w:r w:rsidRPr="002F65E1">
        <w:rPr>
          <w:rFonts w:ascii="仿宋_GB2312" w:eastAsia="仿宋_GB2312" w:hAnsi="Calibri" w:hint="eastAsia"/>
          <w:sz w:val="32"/>
          <w:szCs w:val="32"/>
        </w:rPr>
        <w:t>（二）标的期货合约达到涨跌停板价格时，免除做市商在以该期货合约为标的的所有期权合约上的报价义务；</w:t>
      </w:r>
    </w:p>
    <w:p w14:paraId="39AA0427" w14:textId="77777777" w:rsidR="00D07278" w:rsidRPr="002F65E1" w:rsidRDefault="00D07278" w:rsidP="00D07278">
      <w:pPr>
        <w:ind w:firstLineChars="200" w:firstLine="640"/>
        <w:rPr>
          <w:rFonts w:ascii="仿宋_GB2312" w:eastAsia="仿宋_GB2312" w:hAnsi="Calibri"/>
          <w:sz w:val="32"/>
          <w:szCs w:val="32"/>
        </w:rPr>
      </w:pPr>
      <w:r w:rsidRPr="002F65E1">
        <w:rPr>
          <w:rFonts w:ascii="仿宋_GB2312" w:eastAsia="仿宋_GB2312" w:hAnsi="Calibri" w:hint="eastAsia"/>
          <w:sz w:val="32"/>
          <w:szCs w:val="32"/>
        </w:rPr>
        <w:t>（三）期权合约达到涨跌停板价格时，免除做市商在该期权合约上的报价义务；</w:t>
      </w:r>
    </w:p>
    <w:p w14:paraId="4A6E306C" w14:textId="77777777" w:rsidR="00D07278" w:rsidRPr="002F65E1" w:rsidRDefault="00D07278" w:rsidP="00D07278">
      <w:pPr>
        <w:ind w:firstLineChars="200" w:firstLine="640"/>
        <w:rPr>
          <w:rFonts w:ascii="仿宋_GB2312" w:eastAsia="仿宋_GB2312" w:hAnsi="Calibri"/>
          <w:sz w:val="32"/>
          <w:szCs w:val="32"/>
        </w:rPr>
      </w:pPr>
      <w:r w:rsidRPr="002F65E1">
        <w:rPr>
          <w:rFonts w:ascii="仿宋_GB2312" w:eastAsia="仿宋_GB2312" w:hAnsi="Calibri" w:hint="eastAsia"/>
          <w:sz w:val="32"/>
          <w:szCs w:val="32"/>
        </w:rPr>
        <w:t>（四）做市商在某期权合约上的卖出报价低于协议规定时，免除该做市商在该期权合约上的买入报价义务；</w:t>
      </w:r>
    </w:p>
    <w:p w14:paraId="00447A6D" w14:textId="77777777" w:rsidR="00D07278" w:rsidRPr="002F65E1" w:rsidRDefault="00D07278" w:rsidP="00D07278">
      <w:pPr>
        <w:ind w:firstLineChars="200" w:firstLine="640"/>
        <w:rPr>
          <w:rFonts w:ascii="仿宋_GB2312" w:eastAsia="仿宋_GB2312" w:hAnsi="Calibri"/>
          <w:sz w:val="32"/>
          <w:szCs w:val="32"/>
        </w:rPr>
      </w:pPr>
      <w:r w:rsidRPr="002F65E1">
        <w:rPr>
          <w:rFonts w:ascii="仿宋_GB2312" w:eastAsia="仿宋_GB2312" w:hAnsi="Calibri" w:hint="eastAsia"/>
          <w:sz w:val="32"/>
          <w:szCs w:val="32"/>
        </w:rPr>
        <w:t>（五）出现交易所认定的以及协议约定的其他情形时，交易所可以免除相应的报价义务。</w:t>
      </w:r>
    </w:p>
    <w:p w14:paraId="5E195D3F"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仿宋_GB2312" w:eastAsia="仿宋_GB2312" w:hAnsi="Calibri" w:hint="eastAsia"/>
          <w:sz w:val="32"/>
          <w:szCs w:val="32"/>
        </w:rPr>
        <w:t>报价义务免除的情形消失后，做市商应当继续履行相应的做市义务。</w:t>
      </w:r>
    </w:p>
    <w:p w14:paraId="0E1B15D4" w14:textId="77777777" w:rsidR="00D07278" w:rsidRPr="002F65E1" w:rsidRDefault="00D07278" w:rsidP="00D07278">
      <w:pPr>
        <w:keepNext/>
        <w:keepLines/>
        <w:spacing w:line="580" w:lineRule="exact"/>
        <w:ind w:firstLineChars="200" w:firstLine="640"/>
        <w:outlineLvl w:val="1"/>
        <w:rPr>
          <w:rFonts w:ascii="Times New Roman" w:eastAsia="黑体" w:hAnsi="Times New Roman"/>
          <w:bCs/>
          <w:kern w:val="44"/>
          <w:sz w:val="32"/>
          <w:szCs w:val="32"/>
        </w:rPr>
      </w:pPr>
      <w:bookmarkStart w:id="33" w:name="_Toc532574893"/>
      <w:r w:rsidRPr="002F65E1">
        <w:rPr>
          <w:rFonts w:ascii="Times New Roman" w:eastAsia="黑体" w:hAnsi="黑体"/>
          <w:bCs/>
          <w:kern w:val="44"/>
          <w:sz w:val="32"/>
          <w:szCs w:val="32"/>
        </w:rPr>
        <w:t>三、做市商权利</w:t>
      </w:r>
      <w:bookmarkEnd w:id="33"/>
    </w:p>
    <w:p w14:paraId="40212302"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根据做市商义务完成情况，做市商可以享有交易手续费减收等权利。交易手续费减收的具体标准</w:t>
      </w:r>
      <w:r w:rsidRPr="002F65E1">
        <w:rPr>
          <w:rFonts w:ascii="Times New Roman" w:eastAsia="仿宋_GB2312" w:hAnsi="Times New Roman" w:hint="eastAsia"/>
          <w:sz w:val="32"/>
          <w:szCs w:val="32"/>
        </w:rPr>
        <w:t>在</w:t>
      </w:r>
      <w:r w:rsidRPr="002F65E1">
        <w:rPr>
          <w:rFonts w:ascii="Times New Roman" w:eastAsia="仿宋_GB2312" w:hAnsi="Times New Roman"/>
          <w:sz w:val="32"/>
          <w:szCs w:val="32"/>
        </w:rPr>
        <w:t>做市商协议</w:t>
      </w:r>
      <w:r w:rsidRPr="002F65E1">
        <w:rPr>
          <w:rFonts w:ascii="Times New Roman" w:eastAsia="仿宋_GB2312" w:hAnsi="Times New Roman" w:hint="eastAsia"/>
          <w:sz w:val="32"/>
          <w:szCs w:val="32"/>
        </w:rPr>
        <w:t>约定</w:t>
      </w:r>
      <w:r w:rsidRPr="002F65E1">
        <w:rPr>
          <w:rFonts w:ascii="Times New Roman" w:eastAsia="仿宋_GB2312" w:hAnsi="Times New Roman"/>
          <w:sz w:val="32"/>
          <w:szCs w:val="32"/>
        </w:rPr>
        <w:t>。</w:t>
      </w:r>
    </w:p>
    <w:p w14:paraId="5248D805" w14:textId="77777777" w:rsidR="00D07278" w:rsidRPr="002F65E1" w:rsidRDefault="00D07278" w:rsidP="00D07278">
      <w:pPr>
        <w:keepNext/>
        <w:keepLines/>
        <w:spacing w:line="580" w:lineRule="exact"/>
        <w:ind w:firstLineChars="200" w:firstLine="640"/>
        <w:outlineLvl w:val="1"/>
        <w:rPr>
          <w:rFonts w:ascii="Times New Roman" w:eastAsia="黑体" w:hAnsi="Times New Roman"/>
          <w:bCs/>
          <w:kern w:val="44"/>
          <w:sz w:val="32"/>
          <w:szCs w:val="32"/>
        </w:rPr>
      </w:pPr>
      <w:bookmarkStart w:id="34" w:name="_Toc532574894"/>
      <w:r w:rsidRPr="002F65E1">
        <w:rPr>
          <w:rFonts w:ascii="Times New Roman" w:eastAsia="黑体" w:hAnsi="黑体"/>
          <w:bCs/>
          <w:kern w:val="44"/>
          <w:sz w:val="32"/>
          <w:szCs w:val="32"/>
        </w:rPr>
        <w:t>四、做市商排名</w:t>
      </w:r>
      <w:bookmarkEnd w:id="34"/>
    </w:p>
    <w:p w14:paraId="4F941EEB"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仿宋_GB2312" w:eastAsia="仿宋_GB2312" w:hAnsi="Calibri" w:hint="eastAsia"/>
          <w:sz w:val="32"/>
          <w:szCs w:val="32"/>
        </w:rPr>
        <w:t>交易所对做市商做市情况进行评价和排名，并可以对相关情况向市场进行公布。</w:t>
      </w:r>
      <w:r w:rsidRPr="002F65E1">
        <w:rPr>
          <w:rFonts w:ascii="Times New Roman" w:eastAsia="仿宋_GB2312" w:hAnsi="Times New Roman"/>
          <w:sz w:val="32"/>
          <w:szCs w:val="32"/>
        </w:rPr>
        <w:t>评价内容包括报价、成交、委托及买卖价差等情况。</w:t>
      </w:r>
    </w:p>
    <w:p w14:paraId="0072F4D1" w14:textId="77777777" w:rsidR="00D07278" w:rsidRPr="002F65E1" w:rsidRDefault="00D07278" w:rsidP="00D07278">
      <w:pPr>
        <w:spacing w:beforeLines="50" w:before="156" w:line="580" w:lineRule="exact"/>
        <w:ind w:firstLineChars="200" w:firstLine="640"/>
        <w:rPr>
          <w:rFonts w:ascii="Times New Roman" w:eastAsia="仿宋_GB2312" w:hAnsi="Times New Roman"/>
          <w:sz w:val="32"/>
          <w:szCs w:val="32"/>
        </w:rPr>
      </w:pPr>
    </w:p>
    <w:p w14:paraId="5526A86D" w14:textId="77777777" w:rsidR="00D07278" w:rsidRPr="002F65E1" w:rsidRDefault="00D07278" w:rsidP="00D07278">
      <w:pPr>
        <w:keepNext/>
        <w:keepLines/>
        <w:spacing w:line="580" w:lineRule="exact"/>
        <w:jc w:val="center"/>
        <w:outlineLvl w:val="0"/>
        <w:rPr>
          <w:rFonts w:ascii="Times New Roman" w:eastAsia="黑体" w:hAnsi="Times New Roman"/>
          <w:bCs/>
          <w:kern w:val="44"/>
          <w:sz w:val="36"/>
          <w:szCs w:val="36"/>
        </w:rPr>
      </w:pPr>
      <w:bookmarkStart w:id="35" w:name="_Toc532574895"/>
      <w:r w:rsidRPr="002F65E1">
        <w:rPr>
          <w:rFonts w:ascii="Times New Roman" w:eastAsia="黑体" w:hAnsi="黑体"/>
          <w:bCs/>
          <w:kern w:val="44"/>
          <w:sz w:val="36"/>
          <w:szCs w:val="36"/>
        </w:rPr>
        <w:lastRenderedPageBreak/>
        <w:t>第五章</w:t>
      </w:r>
      <w:r w:rsidRPr="002F65E1">
        <w:rPr>
          <w:rFonts w:ascii="Times New Roman" w:eastAsia="黑体" w:hAnsi="Times New Roman"/>
          <w:bCs/>
          <w:kern w:val="44"/>
          <w:sz w:val="36"/>
          <w:szCs w:val="36"/>
        </w:rPr>
        <w:t xml:space="preserve">  </w:t>
      </w:r>
      <w:r w:rsidRPr="002F65E1">
        <w:rPr>
          <w:rFonts w:ascii="Times New Roman" w:eastAsia="黑体" w:hAnsi="黑体"/>
          <w:bCs/>
          <w:kern w:val="44"/>
          <w:sz w:val="36"/>
          <w:szCs w:val="36"/>
        </w:rPr>
        <w:t>技术系统</w:t>
      </w:r>
      <w:bookmarkEnd w:id="35"/>
    </w:p>
    <w:p w14:paraId="471847C6" w14:textId="77777777" w:rsidR="00D07278" w:rsidRPr="002F65E1" w:rsidRDefault="00D07278" w:rsidP="00D07278">
      <w:pPr>
        <w:spacing w:line="580" w:lineRule="exact"/>
        <w:ind w:leftChars="67" w:left="141" w:firstLineChars="200" w:firstLine="640"/>
        <w:rPr>
          <w:rFonts w:ascii="Times New Roman" w:eastAsia="仿宋_GB2312" w:hAnsi="Times New Roman"/>
          <w:sz w:val="32"/>
          <w:szCs w:val="32"/>
        </w:rPr>
      </w:pPr>
      <w:r w:rsidRPr="002F65E1">
        <w:rPr>
          <w:rFonts w:ascii="Times New Roman" w:eastAsia="仿宋_GB2312" w:hAnsi="Times New Roman"/>
          <w:sz w:val="32"/>
          <w:szCs w:val="32"/>
        </w:rPr>
        <w:t>做市商</w:t>
      </w:r>
      <w:r w:rsidRPr="002F65E1">
        <w:rPr>
          <w:rFonts w:ascii="Times New Roman" w:eastAsia="仿宋_GB2312" w:hAnsi="Times New Roman" w:hint="eastAsia"/>
          <w:sz w:val="32"/>
          <w:szCs w:val="32"/>
        </w:rPr>
        <w:t>参与</w:t>
      </w:r>
      <w:r w:rsidRPr="002F65E1">
        <w:rPr>
          <w:rFonts w:ascii="Times New Roman" w:eastAsia="仿宋_GB2312" w:hAnsi="Times New Roman"/>
          <w:sz w:val="32"/>
          <w:szCs w:val="32"/>
        </w:rPr>
        <w:t>期权做市</w:t>
      </w:r>
      <w:r w:rsidRPr="002F65E1">
        <w:rPr>
          <w:rFonts w:ascii="Times New Roman" w:eastAsia="仿宋_GB2312" w:hAnsi="Times New Roman" w:hint="eastAsia"/>
          <w:sz w:val="32"/>
          <w:szCs w:val="32"/>
        </w:rPr>
        <w:t>交易</w:t>
      </w:r>
      <w:r w:rsidRPr="002F65E1">
        <w:rPr>
          <w:rFonts w:ascii="Times New Roman" w:eastAsia="仿宋_GB2312" w:hAnsi="Times New Roman"/>
          <w:sz w:val="32"/>
          <w:szCs w:val="32"/>
        </w:rPr>
        <w:t>，应当具有稳定、可靠的技术系统。交易所可以对做市商做市系统进行评估、检查或者要求进行测试等。</w:t>
      </w:r>
    </w:p>
    <w:p w14:paraId="098644A2" w14:textId="77777777" w:rsidR="00D07278" w:rsidRPr="002F65E1" w:rsidRDefault="00D07278" w:rsidP="00D07278">
      <w:pPr>
        <w:keepNext/>
        <w:keepLines/>
        <w:numPr>
          <w:ilvl w:val="0"/>
          <w:numId w:val="1"/>
        </w:numPr>
        <w:spacing w:line="580" w:lineRule="exact"/>
        <w:outlineLvl w:val="1"/>
        <w:rPr>
          <w:rFonts w:ascii="Times New Roman" w:eastAsia="黑体" w:hAnsi="Times New Roman"/>
          <w:bCs/>
          <w:kern w:val="44"/>
          <w:sz w:val="32"/>
          <w:szCs w:val="32"/>
        </w:rPr>
      </w:pPr>
      <w:bookmarkStart w:id="36" w:name="_Toc532574896"/>
      <w:r w:rsidRPr="002F65E1">
        <w:rPr>
          <w:rFonts w:ascii="Times New Roman" w:eastAsia="黑体" w:hAnsi="黑体"/>
          <w:bCs/>
          <w:kern w:val="44"/>
          <w:sz w:val="32"/>
          <w:szCs w:val="32"/>
        </w:rPr>
        <w:t>技术系统基本要求</w:t>
      </w:r>
      <w:bookmarkEnd w:id="36"/>
    </w:p>
    <w:p w14:paraId="7F03BC2F"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做市商技术系统应具备安全性、稳定性。做市业务系统应当与其他业务系统进行隔离。做市系统应当包括但不限于行情显示、权限管理、定价与做市策略、交易管理、风险控制、资金管理、行权管理、持仓管理、做市义务统计以及</w:t>
      </w:r>
      <w:r w:rsidRPr="002F65E1">
        <w:rPr>
          <w:rFonts w:ascii="Times New Roman" w:eastAsia="仿宋_GB2312" w:hAnsi="Times New Roman"/>
          <w:color w:val="000000"/>
          <w:sz w:val="32"/>
          <w:szCs w:val="32"/>
        </w:rPr>
        <w:t>批量撤单、一键撤单</w:t>
      </w:r>
      <w:r w:rsidRPr="002F65E1">
        <w:rPr>
          <w:rFonts w:ascii="Times New Roman" w:eastAsia="仿宋_GB2312" w:hAnsi="Times New Roman"/>
          <w:sz w:val="32"/>
          <w:szCs w:val="32"/>
        </w:rPr>
        <w:t>等基本功能。做市业务相关人员应当熟练掌握系统功能和各项操作。</w:t>
      </w:r>
    </w:p>
    <w:p w14:paraId="4D576643"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做市商应当建立健全信息技术管理制度、信息系统报备制度及应急机制，按季度向交易所报告做市技术系统开发、测试、接入和升级等变化情况。技术系统发生重大变化时，须在发生之日起</w:t>
      </w:r>
      <w:r w:rsidRPr="002F65E1">
        <w:rPr>
          <w:rFonts w:ascii="Times New Roman" w:eastAsia="仿宋_GB2312" w:hAnsi="Times New Roman"/>
          <w:sz w:val="32"/>
          <w:szCs w:val="32"/>
        </w:rPr>
        <w:t>3</w:t>
      </w:r>
      <w:r w:rsidRPr="002F65E1">
        <w:rPr>
          <w:rFonts w:ascii="Times New Roman" w:eastAsia="仿宋_GB2312" w:hAnsi="Times New Roman"/>
          <w:sz w:val="32"/>
          <w:szCs w:val="32"/>
        </w:rPr>
        <w:t>个交易日内向交易所提交书面报告，并须按照交易所要求参与相关测试及应急演练工作。</w:t>
      </w:r>
    </w:p>
    <w:p w14:paraId="2CFAF6AD"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做市商应当定期对技术系统性能、容量以及是否支持本所做市业务规则进行评估和测试，确保系统满足做市业务需要。</w:t>
      </w:r>
    </w:p>
    <w:p w14:paraId="32D618A0"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做市商应当保障做市系统安全、稳定、可靠，并根据相关要求进行硬件配置，建立备份系统。</w:t>
      </w:r>
    </w:p>
    <w:p w14:paraId="5A7B7A6E" w14:textId="77777777" w:rsidR="00D07278" w:rsidRPr="002F65E1" w:rsidRDefault="00D07278" w:rsidP="00D07278">
      <w:pPr>
        <w:keepNext/>
        <w:keepLines/>
        <w:numPr>
          <w:ilvl w:val="0"/>
          <w:numId w:val="1"/>
        </w:numPr>
        <w:spacing w:line="580" w:lineRule="exact"/>
        <w:outlineLvl w:val="1"/>
        <w:rPr>
          <w:rFonts w:ascii="Times New Roman" w:eastAsia="黑体" w:hAnsi="Times New Roman"/>
          <w:bCs/>
          <w:kern w:val="44"/>
          <w:sz w:val="32"/>
          <w:szCs w:val="32"/>
        </w:rPr>
      </w:pPr>
      <w:bookmarkStart w:id="37" w:name="_Toc532574897"/>
      <w:r w:rsidRPr="002F65E1">
        <w:rPr>
          <w:rFonts w:ascii="Times New Roman" w:eastAsia="黑体" w:hAnsi="黑体"/>
          <w:bCs/>
          <w:kern w:val="44"/>
          <w:sz w:val="32"/>
          <w:szCs w:val="32"/>
        </w:rPr>
        <w:t>技术系统风险管理</w:t>
      </w:r>
      <w:bookmarkEnd w:id="37"/>
    </w:p>
    <w:p w14:paraId="4E14B2AA"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做市商应当设立做市业务风险监控系统，并进行风险指</w:t>
      </w:r>
      <w:r w:rsidRPr="002F65E1">
        <w:rPr>
          <w:rFonts w:ascii="Times New Roman" w:eastAsia="仿宋_GB2312" w:hAnsi="Times New Roman"/>
          <w:sz w:val="32"/>
          <w:szCs w:val="32"/>
        </w:rPr>
        <w:lastRenderedPageBreak/>
        <w:t>标监控。做市商应针对期权业务每日实施独立监控，包括但不限于风险指标、持仓、资金、极端情况、强平处理等风险指标监控和预警。</w:t>
      </w:r>
    </w:p>
    <w:p w14:paraId="0B170265"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做市商系统需要设置严格的分权限管理，建立健全岗位分离和监督制约机制。</w:t>
      </w:r>
    </w:p>
    <w:p w14:paraId="0CC39FFB"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做市商应当对做市业务开展压力测试，对做市系统进行全面检查，并度量极端不利市场环境下可能遭受的潜在损失风险。</w:t>
      </w:r>
    </w:p>
    <w:p w14:paraId="47DD1801" w14:textId="77777777" w:rsidR="00D07278" w:rsidRPr="002F65E1" w:rsidRDefault="00D07278" w:rsidP="00D07278">
      <w:pPr>
        <w:spacing w:line="580" w:lineRule="exact"/>
        <w:ind w:firstLineChars="200" w:firstLine="640"/>
        <w:rPr>
          <w:rFonts w:ascii="Times New Roman" w:eastAsia="仿宋_GB2312" w:hAnsi="Times New Roman"/>
          <w:color w:val="FF0000"/>
          <w:sz w:val="32"/>
          <w:szCs w:val="32"/>
        </w:rPr>
      </w:pPr>
      <w:r w:rsidRPr="002F65E1">
        <w:rPr>
          <w:rFonts w:ascii="Times New Roman" w:eastAsia="仿宋_GB2312" w:hAnsi="Times New Roman"/>
          <w:sz w:val="32"/>
          <w:szCs w:val="32"/>
        </w:rPr>
        <w:t>做市商应当明确技术系统应急处置机制和流程，确保在相应情形发生时立即进行应急处置。</w:t>
      </w:r>
      <w:r w:rsidRPr="002F65E1">
        <w:rPr>
          <w:rFonts w:ascii="Times New Roman" w:eastAsia="仿宋_GB2312" w:hAnsi="Times New Roman"/>
          <w:color w:val="000000"/>
          <w:sz w:val="32"/>
          <w:szCs w:val="32"/>
        </w:rPr>
        <w:t>在做市系统发生紧急情况时启用做市系统的一键撤单功能，确保不对市场产生相关影响。</w:t>
      </w:r>
    </w:p>
    <w:p w14:paraId="07EEC492" w14:textId="77777777" w:rsidR="00D07278" w:rsidRPr="002F65E1" w:rsidRDefault="00D07278" w:rsidP="00D07278">
      <w:pPr>
        <w:keepNext/>
        <w:keepLines/>
        <w:numPr>
          <w:ilvl w:val="0"/>
          <w:numId w:val="1"/>
        </w:numPr>
        <w:spacing w:line="580" w:lineRule="exact"/>
        <w:outlineLvl w:val="1"/>
        <w:rPr>
          <w:rFonts w:ascii="Times New Roman" w:eastAsia="黑体" w:hAnsi="Times New Roman"/>
          <w:bCs/>
          <w:kern w:val="44"/>
          <w:sz w:val="32"/>
          <w:szCs w:val="32"/>
        </w:rPr>
      </w:pPr>
      <w:bookmarkStart w:id="38" w:name="_Toc532574898"/>
      <w:r w:rsidRPr="002F65E1">
        <w:rPr>
          <w:rFonts w:ascii="Times New Roman" w:eastAsia="黑体" w:hAnsi="黑体"/>
          <w:bCs/>
          <w:kern w:val="44"/>
          <w:sz w:val="32"/>
          <w:szCs w:val="32"/>
        </w:rPr>
        <w:t>信息技术制度</w:t>
      </w:r>
      <w:bookmarkEnd w:id="38"/>
    </w:p>
    <w:p w14:paraId="6DF7BF39"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做市商应当建立健全信息技术管理制度、信息系统报备制度。信息技术管理制度包含但不限于做市业务技术系统建设目标、设计原则、系统架构图、各功能模块配置、功能说明、系统建设流程、相关管理制度等内容以及相关文档清单。信息系统报备制度包括但不限于信息技术系统开发、测试、接入和升级等变化情况的报备制度。做市系统在建设过程中应经过严格的评审和测试流程，在实施过程中应当制定详细的项目计划，充分考虑实施过程中的风险点及应急措施，并对系统上线后的日常运营管理、容灾备份策略及应急处理措施进行规范。</w:t>
      </w:r>
    </w:p>
    <w:p w14:paraId="546FD1A9" w14:textId="77777777" w:rsidR="00D07278" w:rsidRPr="002F65E1" w:rsidRDefault="00D07278" w:rsidP="00D07278">
      <w:pPr>
        <w:spacing w:line="580" w:lineRule="exact"/>
        <w:ind w:firstLineChars="200" w:firstLine="640"/>
        <w:rPr>
          <w:rFonts w:ascii="Times New Roman" w:eastAsia="仿宋_GB2312" w:hAnsi="Times New Roman"/>
          <w:kern w:val="0"/>
          <w:sz w:val="32"/>
          <w:szCs w:val="32"/>
        </w:rPr>
      </w:pPr>
      <w:r w:rsidRPr="002F65E1">
        <w:rPr>
          <w:rFonts w:ascii="Times New Roman" w:eastAsia="仿宋_GB2312" w:hAnsi="Times New Roman"/>
          <w:sz w:val="32"/>
          <w:szCs w:val="32"/>
        </w:rPr>
        <w:lastRenderedPageBreak/>
        <w:t>做市商应当建立完善的做市系统运行监控机制，对做市系统的运行环境、运行状况进行实时监控并报警。对报警记录进行及时处理，并留存相关记录。定期对做市系统进行检查，对检查情况进行分析、评审，发现问题要及时采取必要的应对措施。</w:t>
      </w:r>
      <w:r w:rsidRPr="002F65E1">
        <w:rPr>
          <w:rFonts w:ascii="Times New Roman" w:eastAsia="仿宋_GB2312" w:hAnsi="Times New Roman"/>
          <w:kern w:val="0"/>
          <w:sz w:val="32"/>
          <w:szCs w:val="32"/>
        </w:rPr>
        <w:t>做市系统应当具备业务操作日志保存功能，并可供核查。</w:t>
      </w:r>
    </w:p>
    <w:p w14:paraId="60CB2638" w14:textId="77777777" w:rsidR="00D07278" w:rsidRPr="002F65E1" w:rsidRDefault="00D07278" w:rsidP="00D07278">
      <w:pPr>
        <w:spacing w:line="580" w:lineRule="exact"/>
        <w:ind w:firstLineChars="200" w:firstLine="640"/>
        <w:rPr>
          <w:rFonts w:ascii="Times New Roman" w:eastAsia="仿宋_GB2312" w:hAnsi="Times New Roman"/>
          <w:sz w:val="32"/>
          <w:szCs w:val="32"/>
        </w:rPr>
      </w:pPr>
    </w:p>
    <w:p w14:paraId="6C862CC6" w14:textId="77777777" w:rsidR="00D07278" w:rsidRPr="002F65E1" w:rsidRDefault="00D07278" w:rsidP="00D07278">
      <w:pPr>
        <w:keepNext/>
        <w:keepLines/>
        <w:spacing w:line="580" w:lineRule="exact"/>
        <w:jc w:val="center"/>
        <w:outlineLvl w:val="0"/>
        <w:rPr>
          <w:rFonts w:ascii="Times New Roman" w:eastAsia="黑体" w:hAnsi="Times New Roman"/>
          <w:bCs/>
          <w:kern w:val="44"/>
          <w:sz w:val="36"/>
          <w:szCs w:val="36"/>
        </w:rPr>
      </w:pPr>
      <w:bookmarkStart w:id="39" w:name="_Toc532574899"/>
      <w:r w:rsidRPr="002F65E1">
        <w:rPr>
          <w:rFonts w:ascii="Times New Roman" w:eastAsia="黑体" w:hAnsi="黑体"/>
          <w:bCs/>
          <w:kern w:val="44"/>
          <w:sz w:val="36"/>
          <w:szCs w:val="36"/>
        </w:rPr>
        <w:t>第六章</w:t>
      </w:r>
      <w:r w:rsidRPr="002F65E1">
        <w:rPr>
          <w:rFonts w:ascii="Times New Roman" w:eastAsia="黑体" w:hAnsi="Times New Roman"/>
          <w:bCs/>
          <w:kern w:val="44"/>
          <w:sz w:val="36"/>
          <w:szCs w:val="36"/>
        </w:rPr>
        <w:t xml:space="preserve">  </w:t>
      </w:r>
      <w:r w:rsidRPr="002F65E1">
        <w:rPr>
          <w:rFonts w:ascii="Times New Roman" w:eastAsia="黑体" w:hAnsi="黑体"/>
          <w:bCs/>
          <w:kern w:val="44"/>
          <w:sz w:val="36"/>
          <w:szCs w:val="36"/>
        </w:rPr>
        <w:t>监督管理</w:t>
      </w:r>
      <w:bookmarkEnd w:id="39"/>
    </w:p>
    <w:p w14:paraId="7270A07D" w14:textId="77777777" w:rsidR="00D07278" w:rsidRPr="002F65E1" w:rsidRDefault="00D07278" w:rsidP="00D07278">
      <w:pPr>
        <w:rPr>
          <w:rFonts w:ascii="Times New Roman" w:eastAsia="宋体" w:hAnsi="Times New Roman"/>
        </w:rPr>
      </w:pPr>
    </w:p>
    <w:p w14:paraId="65C9BF4A" w14:textId="77777777" w:rsidR="00D07278" w:rsidRPr="002F65E1" w:rsidRDefault="00D07278" w:rsidP="00D07278">
      <w:pPr>
        <w:spacing w:line="580" w:lineRule="exact"/>
        <w:ind w:firstLineChars="200" w:firstLine="640"/>
        <w:rPr>
          <w:rFonts w:ascii="Times New Roman" w:eastAsia="仿宋_GB2312" w:hAnsi="Times New Roman"/>
          <w:b/>
          <w:sz w:val="32"/>
          <w:szCs w:val="32"/>
        </w:rPr>
      </w:pPr>
      <w:r w:rsidRPr="002F65E1">
        <w:rPr>
          <w:rFonts w:ascii="仿宋_GB2312" w:eastAsia="仿宋_GB2312" w:hAnsi="Calibri" w:hint="eastAsia"/>
          <w:sz w:val="32"/>
          <w:szCs w:val="32"/>
        </w:rPr>
        <w:t>交易所按照《管理办法》、相关业务规则对做市商进行监管，做市商及其所在会员应当配合交易所进行监管。</w:t>
      </w:r>
    </w:p>
    <w:p w14:paraId="07BC58AC" w14:textId="77777777" w:rsidR="00D07278" w:rsidRPr="002F65E1" w:rsidRDefault="00D07278" w:rsidP="00D07278">
      <w:pPr>
        <w:keepNext/>
        <w:keepLines/>
        <w:spacing w:line="580" w:lineRule="exact"/>
        <w:ind w:firstLineChars="200" w:firstLine="640"/>
        <w:outlineLvl w:val="1"/>
        <w:rPr>
          <w:rFonts w:ascii="Times New Roman" w:eastAsia="黑体" w:hAnsi="Times New Roman"/>
          <w:bCs/>
          <w:kern w:val="44"/>
          <w:sz w:val="32"/>
          <w:szCs w:val="32"/>
        </w:rPr>
      </w:pPr>
      <w:bookmarkStart w:id="40" w:name="_Toc532574900"/>
      <w:r w:rsidRPr="002F65E1">
        <w:rPr>
          <w:rFonts w:ascii="Times New Roman" w:eastAsia="黑体" w:hAnsi="黑体"/>
          <w:bCs/>
          <w:kern w:val="44"/>
          <w:sz w:val="32"/>
          <w:szCs w:val="32"/>
        </w:rPr>
        <w:t>一、业务隔离</w:t>
      </w:r>
      <w:bookmarkEnd w:id="40"/>
    </w:p>
    <w:p w14:paraId="5FA26957"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做市</w:t>
      </w:r>
      <w:r w:rsidRPr="002F65E1">
        <w:rPr>
          <w:rFonts w:ascii="Times New Roman" w:eastAsia="仿宋_GB2312" w:hAnsi="Times New Roman" w:hint="eastAsia"/>
          <w:sz w:val="32"/>
          <w:szCs w:val="32"/>
        </w:rPr>
        <w:t>交易</w:t>
      </w:r>
      <w:r w:rsidRPr="002F65E1">
        <w:rPr>
          <w:rFonts w:ascii="Times New Roman" w:eastAsia="仿宋_GB2312" w:hAnsi="Times New Roman"/>
          <w:sz w:val="32"/>
          <w:szCs w:val="32"/>
        </w:rPr>
        <w:t>应当以为市场提供流动性为主要目的，做市业务应当与公司其他业务进行有效隔离。做市商应当建立完善的风险防范与业务隔离制度，有效防范做市业务与公司其他业务之间的利益冲突，不得利用做市业务谋取不正当利益。</w:t>
      </w:r>
    </w:p>
    <w:p w14:paraId="74B02AE9"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仿宋_GB2312" w:eastAsia="仿宋_GB2312" w:hAnsi="Calibri" w:hint="eastAsia"/>
          <w:sz w:val="32"/>
          <w:szCs w:val="32"/>
        </w:rPr>
        <w:t>做市商应当使用专用的做市交易编码</w:t>
      </w:r>
      <w:r w:rsidRPr="002F65E1">
        <w:rPr>
          <w:rFonts w:ascii="仿宋_GB2312" w:eastAsia="仿宋_GB2312" w:hAnsi="Calibri"/>
          <w:sz w:val="32"/>
          <w:szCs w:val="32"/>
        </w:rPr>
        <w:t>从事做市交易</w:t>
      </w:r>
      <w:r w:rsidRPr="002F65E1">
        <w:rPr>
          <w:rFonts w:ascii="仿宋_GB2312" w:eastAsia="仿宋_GB2312" w:hAnsi="Calibri" w:hint="eastAsia"/>
          <w:sz w:val="32"/>
          <w:szCs w:val="32"/>
        </w:rPr>
        <w:t>，不得使用该交易编码从事与做市无关的其他交易。</w:t>
      </w:r>
      <w:r w:rsidRPr="002F65E1">
        <w:rPr>
          <w:rFonts w:ascii="Times New Roman" w:eastAsia="仿宋_GB2312" w:hAnsi="Times New Roman"/>
          <w:sz w:val="32"/>
          <w:szCs w:val="32"/>
        </w:rPr>
        <w:t>做市业务资金、团队人员、技术系统、办公场所等应当与公司其他业务进行分开管理，有效隔离。</w:t>
      </w:r>
    </w:p>
    <w:p w14:paraId="256B1399" w14:textId="77777777" w:rsidR="00D07278" w:rsidRPr="002F65E1" w:rsidRDefault="00D07278" w:rsidP="00D07278">
      <w:pPr>
        <w:keepNext/>
        <w:keepLines/>
        <w:spacing w:line="580" w:lineRule="exact"/>
        <w:ind w:firstLineChars="200" w:firstLine="640"/>
        <w:outlineLvl w:val="1"/>
        <w:rPr>
          <w:rFonts w:ascii="Times New Roman" w:eastAsia="黑体" w:hAnsi="Times New Roman"/>
          <w:bCs/>
          <w:kern w:val="44"/>
          <w:sz w:val="32"/>
          <w:szCs w:val="32"/>
        </w:rPr>
      </w:pPr>
      <w:bookmarkStart w:id="41" w:name="_Toc532574901"/>
      <w:r w:rsidRPr="002F65E1">
        <w:rPr>
          <w:rFonts w:ascii="Times New Roman" w:eastAsia="黑体" w:hAnsi="黑体"/>
          <w:bCs/>
          <w:kern w:val="44"/>
          <w:sz w:val="32"/>
          <w:szCs w:val="32"/>
        </w:rPr>
        <w:t>二、日常监管</w:t>
      </w:r>
      <w:bookmarkEnd w:id="41"/>
    </w:p>
    <w:p w14:paraId="17DB9E3D"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仿宋_GB2312" w:eastAsia="仿宋_GB2312" w:hAnsi="Calibri" w:hint="eastAsia"/>
          <w:sz w:val="32"/>
          <w:szCs w:val="32"/>
        </w:rPr>
        <w:t>做市商应当依据市场情况合理报价，为市场提供真实、有效的流动性，不得滥用做市商资格进行频繁报撤单行为。</w:t>
      </w:r>
    </w:p>
    <w:p w14:paraId="5F5252D7"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做市商应当具备稳定的技术系统、健全的风险管理和内</w:t>
      </w:r>
      <w:r w:rsidRPr="002F65E1">
        <w:rPr>
          <w:rFonts w:ascii="Times New Roman" w:eastAsia="仿宋_GB2312" w:hAnsi="Times New Roman"/>
          <w:sz w:val="32"/>
          <w:szCs w:val="32"/>
        </w:rPr>
        <w:lastRenderedPageBreak/>
        <w:t>部控制制度、有效的风险防范体系，确保做市业务风险可控。</w:t>
      </w:r>
    </w:p>
    <w:p w14:paraId="7440E349"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做市商应当按照交易所要求报告做市业务情况，进行数据报送，妥善保存相关交易及风控记录，以备核查。</w:t>
      </w:r>
    </w:p>
    <w:p w14:paraId="785C57E9"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交易所可以对做市商的风险管理、交易行为、系统运行以及经营、资信等情况进行监督和检查，做市商应当予以协助和配合。</w:t>
      </w:r>
    </w:p>
    <w:p w14:paraId="09A5712C" w14:textId="77777777" w:rsidR="00D07278" w:rsidRPr="002F65E1" w:rsidRDefault="00D07278" w:rsidP="00D07278">
      <w:pPr>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做市商应当持续满足《管理办法》要求的资格条件。</w:t>
      </w:r>
    </w:p>
    <w:p w14:paraId="2AF34B46" w14:textId="77777777" w:rsidR="00D07278" w:rsidRPr="002F65E1" w:rsidRDefault="00D07278" w:rsidP="00D07278">
      <w:pPr>
        <w:keepNext/>
        <w:keepLines/>
        <w:spacing w:line="580" w:lineRule="exact"/>
        <w:ind w:firstLineChars="200" w:firstLine="640"/>
        <w:outlineLvl w:val="1"/>
        <w:rPr>
          <w:rFonts w:ascii="Times New Roman" w:eastAsia="黑体" w:hAnsi="Times New Roman"/>
          <w:bCs/>
          <w:kern w:val="44"/>
          <w:sz w:val="32"/>
          <w:szCs w:val="32"/>
        </w:rPr>
      </w:pPr>
      <w:bookmarkStart w:id="42" w:name="_Toc532574902"/>
      <w:r w:rsidRPr="002F65E1">
        <w:rPr>
          <w:rFonts w:ascii="Times New Roman" w:eastAsia="黑体" w:hAnsi="黑体"/>
          <w:bCs/>
          <w:kern w:val="44"/>
          <w:sz w:val="32"/>
          <w:szCs w:val="32"/>
        </w:rPr>
        <w:t>三、违规处理</w:t>
      </w:r>
      <w:bookmarkEnd w:id="42"/>
    </w:p>
    <w:p w14:paraId="529B8F4D" w14:textId="77777777" w:rsidR="00D07278" w:rsidRPr="002F65E1" w:rsidRDefault="00D07278" w:rsidP="00D07278">
      <w:pPr>
        <w:widowControl/>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做市商违反相关规定的，交易所可以按《大连商品交易所违规处理办法》、《大连商品交易所做市商管理办法》的有关规定处理。</w:t>
      </w:r>
    </w:p>
    <w:p w14:paraId="34D552C4" w14:textId="77777777" w:rsidR="00D07278" w:rsidRPr="002F65E1" w:rsidRDefault="00D07278" w:rsidP="00D07278">
      <w:pPr>
        <w:widowControl/>
        <w:spacing w:line="580" w:lineRule="exact"/>
        <w:ind w:firstLineChars="200" w:firstLine="640"/>
        <w:rPr>
          <w:rFonts w:ascii="Times New Roman" w:eastAsia="仿宋_GB2312" w:hAnsi="Times New Roman"/>
          <w:sz w:val="32"/>
          <w:szCs w:val="32"/>
        </w:rPr>
      </w:pPr>
    </w:p>
    <w:p w14:paraId="76D50237" w14:textId="77777777" w:rsidR="00D07278" w:rsidRPr="002F65E1" w:rsidRDefault="00D07278" w:rsidP="00D07278">
      <w:pPr>
        <w:widowControl/>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附件：</w:t>
      </w:r>
      <w:r w:rsidRPr="002F65E1">
        <w:rPr>
          <w:rFonts w:ascii="Times New Roman" w:eastAsia="仿宋_GB2312" w:hAnsi="Times New Roman"/>
          <w:sz w:val="32"/>
          <w:szCs w:val="32"/>
        </w:rPr>
        <w:t>1.</w:t>
      </w:r>
      <w:r w:rsidRPr="002F65E1">
        <w:rPr>
          <w:rFonts w:ascii="Times New Roman" w:eastAsia="仿宋_GB2312" w:hAnsi="Times New Roman" w:hint="eastAsia"/>
          <w:sz w:val="32"/>
          <w:szCs w:val="32"/>
        </w:rPr>
        <w:t xml:space="preserve"> </w:t>
      </w:r>
      <w:r w:rsidRPr="002F65E1">
        <w:rPr>
          <w:rFonts w:ascii="Times New Roman" w:eastAsia="仿宋_GB2312" w:hAnsi="Times New Roman"/>
          <w:sz w:val="32"/>
          <w:szCs w:val="32"/>
        </w:rPr>
        <w:t>大连商品交易所期权做市商资格申请表</w:t>
      </w:r>
    </w:p>
    <w:p w14:paraId="64C2F017" w14:textId="77777777" w:rsidR="00D07278" w:rsidRPr="002F65E1" w:rsidRDefault="00D07278" w:rsidP="00D07278">
      <w:pPr>
        <w:widowControl/>
        <w:spacing w:line="580" w:lineRule="exact"/>
        <w:ind w:firstLineChars="500" w:firstLine="1600"/>
        <w:rPr>
          <w:rFonts w:ascii="Times New Roman" w:eastAsia="仿宋_GB2312" w:hAnsi="Times New Roman"/>
          <w:sz w:val="32"/>
          <w:szCs w:val="32"/>
        </w:rPr>
      </w:pPr>
      <w:r w:rsidRPr="002F65E1">
        <w:rPr>
          <w:rFonts w:ascii="Times New Roman" w:eastAsia="仿宋_GB2312" w:hAnsi="Times New Roman"/>
          <w:sz w:val="32"/>
          <w:szCs w:val="32"/>
        </w:rPr>
        <w:t>2.</w:t>
      </w:r>
      <w:r w:rsidRPr="002F65E1">
        <w:rPr>
          <w:rFonts w:ascii="Times New Roman" w:eastAsia="仿宋_GB2312" w:hAnsi="Times New Roman" w:hint="eastAsia"/>
          <w:sz w:val="32"/>
          <w:szCs w:val="32"/>
        </w:rPr>
        <w:t xml:space="preserve"> </w:t>
      </w:r>
      <w:r w:rsidRPr="002F65E1">
        <w:rPr>
          <w:rFonts w:ascii="Times New Roman" w:eastAsia="仿宋_GB2312" w:hAnsi="Times New Roman"/>
          <w:sz w:val="32"/>
          <w:szCs w:val="32"/>
        </w:rPr>
        <w:t>期权做市商岗位设置与人员情况汇总表</w:t>
      </w:r>
    </w:p>
    <w:p w14:paraId="258182CA" w14:textId="77777777" w:rsidR="00D07278" w:rsidRPr="002F65E1" w:rsidRDefault="00D07278" w:rsidP="00D07278">
      <w:pPr>
        <w:widowControl/>
        <w:spacing w:line="580" w:lineRule="exact"/>
        <w:ind w:firstLineChars="500" w:firstLine="1600"/>
        <w:rPr>
          <w:rFonts w:ascii="Times New Roman" w:eastAsia="仿宋_GB2312" w:hAnsi="Times New Roman"/>
          <w:sz w:val="32"/>
          <w:szCs w:val="32"/>
        </w:rPr>
      </w:pPr>
      <w:r w:rsidRPr="002F65E1">
        <w:rPr>
          <w:rFonts w:ascii="Times New Roman" w:eastAsia="仿宋_GB2312" w:hAnsi="Times New Roman"/>
          <w:sz w:val="32"/>
          <w:szCs w:val="32"/>
        </w:rPr>
        <w:t>3.</w:t>
      </w:r>
      <w:r w:rsidRPr="002F65E1">
        <w:rPr>
          <w:rFonts w:ascii="Times New Roman" w:eastAsia="仿宋_GB2312" w:hAnsi="Times New Roman" w:hint="eastAsia"/>
          <w:sz w:val="32"/>
          <w:szCs w:val="32"/>
        </w:rPr>
        <w:t xml:space="preserve"> </w:t>
      </w:r>
      <w:r w:rsidRPr="002F65E1">
        <w:rPr>
          <w:rFonts w:ascii="Times New Roman" w:eastAsia="仿宋_GB2312" w:hAnsi="Times New Roman"/>
          <w:sz w:val="32"/>
          <w:szCs w:val="32"/>
        </w:rPr>
        <w:t>承诺书</w:t>
      </w:r>
    </w:p>
    <w:p w14:paraId="74835074" w14:textId="77777777" w:rsidR="00D07278" w:rsidRPr="002F65E1" w:rsidRDefault="00D07278" w:rsidP="00D07278">
      <w:pPr>
        <w:widowControl/>
        <w:spacing w:line="580" w:lineRule="exact"/>
        <w:ind w:firstLineChars="500" w:firstLine="1600"/>
        <w:rPr>
          <w:rFonts w:ascii="Times New Roman" w:eastAsia="仿宋_GB2312" w:hAnsi="Times New Roman"/>
          <w:sz w:val="32"/>
          <w:szCs w:val="32"/>
        </w:rPr>
      </w:pPr>
      <w:r w:rsidRPr="002F65E1">
        <w:rPr>
          <w:rFonts w:ascii="Times New Roman" w:eastAsia="仿宋_GB2312" w:hAnsi="Times New Roman"/>
          <w:sz w:val="32"/>
          <w:szCs w:val="32"/>
        </w:rPr>
        <w:t>4.</w:t>
      </w:r>
      <w:r w:rsidRPr="002F65E1">
        <w:rPr>
          <w:rFonts w:ascii="Times New Roman" w:eastAsia="仿宋_GB2312" w:hAnsi="Times New Roman" w:hint="eastAsia"/>
          <w:sz w:val="32"/>
          <w:szCs w:val="32"/>
        </w:rPr>
        <w:t xml:space="preserve"> </w:t>
      </w:r>
      <w:r w:rsidRPr="002F65E1">
        <w:rPr>
          <w:rFonts w:ascii="Times New Roman" w:eastAsia="仿宋_GB2312" w:hAnsi="Times New Roman" w:hint="eastAsia"/>
          <w:sz w:val="32"/>
          <w:szCs w:val="32"/>
        </w:rPr>
        <w:t>期货公司承诺函</w:t>
      </w:r>
    </w:p>
    <w:p w14:paraId="6CB26082" w14:textId="77777777" w:rsidR="00D07278" w:rsidRPr="002F65E1" w:rsidRDefault="00D07278" w:rsidP="00D07278">
      <w:pPr>
        <w:widowControl/>
        <w:spacing w:line="580" w:lineRule="exact"/>
        <w:ind w:firstLineChars="500" w:firstLine="1600"/>
        <w:rPr>
          <w:rFonts w:ascii="Times New Roman" w:eastAsia="仿宋_GB2312" w:hAnsi="Times New Roman"/>
          <w:sz w:val="32"/>
          <w:szCs w:val="32"/>
        </w:rPr>
      </w:pPr>
      <w:r w:rsidRPr="002F65E1">
        <w:rPr>
          <w:rFonts w:ascii="Times New Roman" w:eastAsia="仿宋_GB2312" w:hAnsi="Times New Roman" w:hint="eastAsia"/>
          <w:sz w:val="32"/>
          <w:szCs w:val="32"/>
        </w:rPr>
        <w:t xml:space="preserve">5. </w:t>
      </w:r>
      <w:r w:rsidRPr="002F65E1">
        <w:rPr>
          <w:rFonts w:ascii="Times New Roman" w:eastAsia="仿宋_GB2312" w:hAnsi="Times New Roman"/>
          <w:sz w:val="32"/>
          <w:szCs w:val="32"/>
        </w:rPr>
        <w:t>大连商品交易所期权做市商变更做市交易编</w:t>
      </w:r>
    </w:p>
    <w:p w14:paraId="122D4A80" w14:textId="77777777" w:rsidR="00D07278" w:rsidRPr="002F65E1" w:rsidRDefault="00D07278" w:rsidP="00D07278">
      <w:pPr>
        <w:widowControl/>
        <w:spacing w:line="580" w:lineRule="exact"/>
        <w:ind w:firstLineChars="620" w:firstLine="1984"/>
        <w:rPr>
          <w:rFonts w:ascii="Times New Roman" w:eastAsia="仿宋_GB2312" w:hAnsi="Times New Roman"/>
          <w:sz w:val="32"/>
          <w:szCs w:val="32"/>
        </w:rPr>
      </w:pPr>
      <w:r w:rsidRPr="002F65E1">
        <w:rPr>
          <w:rFonts w:ascii="Times New Roman" w:eastAsia="仿宋_GB2312" w:hAnsi="Times New Roman"/>
          <w:sz w:val="32"/>
          <w:szCs w:val="32"/>
        </w:rPr>
        <w:t>码申请表</w:t>
      </w:r>
    </w:p>
    <w:p w14:paraId="6E8FB9EF" w14:textId="77777777" w:rsidR="00D07278" w:rsidRPr="002F65E1" w:rsidRDefault="00D07278" w:rsidP="00D07278">
      <w:pPr>
        <w:widowControl/>
        <w:spacing w:line="580" w:lineRule="exact"/>
        <w:ind w:firstLineChars="500" w:firstLine="1600"/>
        <w:rPr>
          <w:rFonts w:ascii="Times New Roman" w:eastAsia="仿宋_GB2312" w:hAnsi="Times New Roman"/>
          <w:sz w:val="32"/>
          <w:szCs w:val="32"/>
        </w:rPr>
      </w:pPr>
      <w:r w:rsidRPr="002F65E1">
        <w:rPr>
          <w:rFonts w:ascii="Times New Roman" w:eastAsia="仿宋_GB2312" w:hAnsi="Times New Roman" w:hint="eastAsia"/>
          <w:sz w:val="32"/>
          <w:szCs w:val="32"/>
        </w:rPr>
        <w:t>6</w:t>
      </w:r>
      <w:r w:rsidRPr="002F65E1">
        <w:rPr>
          <w:rFonts w:ascii="Times New Roman" w:eastAsia="仿宋_GB2312" w:hAnsi="Times New Roman"/>
          <w:sz w:val="32"/>
          <w:szCs w:val="32"/>
        </w:rPr>
        <w:t>.</w:t>
      </w:r>
      <w:r w:rsidRPr="002F65E1">
        <w:rPr>
          <w:rFonts w:ascii="Times New Roman" w:eastAsia="仿宋_GB2312" w:hAnsi="Times New Roman" w:hint="eastAsia"/>
          <w:sz w:val="32"/>
          <w:szCs w:val="32"/>
        </w:rPr>
        <w:t xml:space="preserve"> </w:t>
      </w:r>
      <w:r w:rsidRPr="002F65E1">
        <w:rPr>
          <w:rFonts w:ascii="Times New Roman" w:eastAsia="仿宋_GB2312" w:hAnsi="Times New Roman"/>
          <w:sz w:val="32"/>
          <w:szCs w:val="32"/>
        </w:rPr>
        <w:t>大连商品交易所期权做市商基本情况变更报</w:t>
      </w:r>
    </w:p>
    <w:p w14:paraId="1ADCF0D3" w14:textId="77777777" w:rsidR="00D07278" w:rsidRPr="002F65E1" w:rsidRDefault="00D07278" w:rsidP="00D07278">
      <w:pPr>
        <w:widowControl/>
        <w:spacing w:line="580" w:lineRule="exact"/>
        <w:ind w:firstLineChars="620" w:firstLine="1984"/>
        <w:rPr>
          <w:rFonts w:ascii="Times New Roman" w:eastAsia="仿宋_GB2312" w:hAnsi="Times New Roman"/>
          <w:sz w:val="32"/>
          <w:szCs w:val="32"/>
        </w:rPr>
      </w:pPr>
      <w:r w:rsidRPr="002F65E1">
        <w:rPr>
          <w:rFonts w:ascii="Times New Roman" w:eastAsia="仿宋_GB2312" w:hAnsi="Times New Roman"/>
          <w:sz w:val="32"/>
          <w:szCs w:val="32"/>
        </w:rPr>
        <w:t>备表</w:t>
      </w:r>
    </w:p>
    <w:p w14:paraId="290F90D1" w14:textId="77777777" w:rsidR="00D07278" w:rsidRPr="002F65E1" w:rsidRDefault="00D07278" w:rsidP="00D07278">
      <w:pPr>
        <w:widowControl/>
        <w:spacing w:line="580" w:lineRule="exact"/>
        <w:ind w:firstLineChars="500" w:firstLine="1600"/>
        <w:rPr>
          <w:rFonts w:ascii="Times New Roman" w:eastAsia="仿宋_GB2312" w:hAnsi="Times New Roman"/>
          <w:sz w:val="32"/>
          <w:szCs w:val="32"/>
        </w:rPr>
      </w:pPr>
      <w:r>
        <w:rPr>
          <w:rFonts w:ascii="Times New Roman" w:eastAsia="仿宋_GB2312" w:hAnsi="Times New Roman"/>
          <w:sz w:val="32"/>
          <w:szCs w:val="32"/>
        </w:rPr>
        <w:t>7</w:t>
      </w:r>
      <w:r w:rsidRPr="002F65E1">
        <w:rPr>
          <w:rFonts w:ascii="Times New Roman" w:eastAsia="仿宋_GB2312" w:hAnsi="Times New Roman"/>
          <w:sz w:val="32"/>
          <w:szCs w:val="32"/>
        </w:rPr>
        <w:t>.</w:t>
      </w:r>
      <w:r w:rsidRPr="002F65E1">
        <w:rPr>
          <w:rFonts w:ascii="Times New Roman" w:eastAsia="仿宋_GB2312" w:hAnsi="Times New Roman" w:hint="eastAsia"/>
          <w:sz w:val="32"/>
          <w:szCs w:val="32"/>
        </w:rPr>
        <w:t xml:space="preserve"> </w:t>
      </w:r>
      <w:r w:rsidRPr="002F65E1">
        <w:rPr>
          <w:rFonts w:ascii="Times New Roman" w:eastAsia="仿宋_GB2312" w:hAnsi="Times New Roman"/>
          <w:sz w:val="32"/>
          <w:szCs w:val="32"/>
        </w:rPr>
        <w:t>大连商品交易所期权做市商放弃做市商资格</w:t>
      </w:r>
    </w:p>
    <w:p w14:paraId="55336450" w14:textId="77777777" w:rsidR="00D07278" w:rsidRPr="002F65E1" w:rsidRDefault="00D07278" w:rsidP="00D07278">
      <w:pPr>
        <w:widowControl/>
        <w:spacing w:line="580" w:lineRule="exact"/>
        <w:ind w:firstLineChars="620" w:firstLine="1984"/>
        <w:rPr>
          <w:rFonts w:ascii="Times New Roman" w:eastAsia="宋体" w:hAnsi="Times New Roman"/>
          <w:sz w:val="44"/>
          <w:szCs w:val="44"/>
        </w:rPr>
      </w:pPr>
      <w:r w:rsidRPr="002F65E1">
        <w:rPr>
          <w:rFonts w:ascii="Times New Roman" w:eastAsia="仿宋_GB2312" w:hAnsi="Times New Roman"/>
          <w:sz w:val="32"/>
          <w:szCs w:val="32"/>
        </w:rPr>
        <w:t>申请表</w:t>
      </w:r>
    </w:p>
    <w:p w14:paraId="2F9C285B" w14:textId="77777777" w:rsidR="00D07278" w:rsidRPr="002F65E1" w:rsidRDefault="00D07278" w:rsidP="00D07278">
      <w:pPr>
        <w:widowControl/>
        <w:spacing w:line="580" w:lineRule="exact"/>
        <w:ind w:firstLineChars="200" w:firstLine="640"/>
        <w:rPr>
          <w:rFonts w:ascii="Times New Roman" w:eastAsia="仿宋_GB2312" w:hAnsi="Times New Roman"/>
          <w:sz w:val="28"/>
          <w:szCs w:val="28"/>
        </w:rPr>
      </w:pPr>
      <w:r w:rsidRPr="002F65E1">
        <w:rPr>
          <w:rFonts w:ascii="Times New Roman" w:eastAsia="仿宋_GB2312" w:hAnsi="Times New Roman"/>
          <w:sz w:val="32"/>
          <w:szCs w:val="32"/>
        </w:rPr>
        <w:br w:type="page"/>
      </w:r>
    </w:p>
    <w:p w14:paraId="14C4F5FD" w14:textId="77777777" w:rsidR="00D07278" w:rsidRPr="002F65E1" w:rsidRDefault="00D07278" w:rsidP="00D07278">
      <w:pPr>
        <w:keepNext/>
        <w:keepLines/>
        <w:spacing w:line="520" w:lineRule="exact"/>
        <w:outlineLvl w:val="0"/>
        <w:rPr>
          <w:rFonts w:ascii="Times New Roman" w:eastAsia="黑体" w:hAnsi="Times New Roman"/>
          <w:bCs/>
          <w:kern w:val="44"/>
          <w:sz w:val="32"/>
          <w:szCs w:val="32"/>
        </w:rPr>
      </w:pPr>
      <w:bookmarkStart w:id="43" w:name="_Toc532574903"/>
      <w:r w:rsidRPr="002F65E1">
        <w:rPr>
          <w:rFonts w:ascii="Times New Roman" w:eastAsia="黑体" w:hAnsi="Times New Roman"/>
          <w:bCs/>
          <w:kern w:val="44"/>
          <w:sz w:val="32"/>
          <w:szCs w:val="32"/>
        </w:rPr>
        <w:lastRenderedPageBreak/>
        <w:t>附件</w:t>
      </w:r>
      <w:r w:rsidRPr="002F65E1">
        <w:rPr>
          <w:rFonts w:ascii="Times New Roman" w:eastAsia="黑体" w:hAnsi="Times New Roman"/>
          <w:bCs/>
          <w:kern w:val="44"/>
          <w:sz w:val="32"/>
          <w:szCs w:val="32"/>
        </w:rPr>
        <w:t>1</w:t>
      </w:r>
      <w:bookmarkEnd w:id="43"/>
    </w:p>
    <w:p w14:paraId="631DB6F6" w14:textId="77777777" w:rsidR="00D07278" w:rsidRPr="002F65E1" w:rsidRDefault="00D07278" w:rsidP="00D07278">
      <w:pPr>
        <w:rPr>
          <w:rFonts w:ascii="Calibri" w:eastAsia="宋体" w:hAnsi="Calibri"/>
        </w:rPr>
      </w:pPr>
    </w:p>
    <w:p w14:paraId="0600E339" w14:textId="77777777" w:rsidR="00D07278" w:rsidRPr="002F65E1" w:rsidRDefault="00D07278" w:rsidP="00D07278">
      <w:pPr>
        <w:keepNext/>
        <w:keepLines/>
        <w:spacing w:line="520" w:lineRule="exact"/>
        <w:jc w:val="center"/>
        <w:outlineLvl w:val="0"/>
        <w:rPr>
          <w:rFonts w:ascii="Times New Roman" w:eastAsia="黑体" w:hAnsi="Times New Roman"/>
          <w:bCs/>
          <w:kern w:val="44"/>
          <w:sz w:val="32"/>
          <w:szCs w:val="36"/>
        </w:rPr>
      </w:pPr>
      <w:bookmarkStart w:id="44" w:name="_Toc430164634"/>
      <w:bookmarkStart w:id="45" w:name="_Toc430164841"/>
      <w:bookmarkStart w:id="46" w:name="_Toc532574904"/>
      <w:r w:rsidRPr="002F65E1">
        <w:rPr>
          <w:rFonts w:ascii="Times New Roman" w:eastAsia="宋体" w:hAnsi="Times New Roman"/>
          <w:b/>
          <w:bCs/>
          <w:kern w:val="44"/>
          <w:sz w:val="44"/>
          <w:szCs w:val="44"/>
        </w:rPr>
        <w:t>大连商品交易所期权做市商资格申请表</w:t>
      </w:r>
      <w:bookmarkEnd w:id="44"/>
      <w:bookmarkEnd w:id="45"/>
      <w:bookmarkEnd w:id="46"/>
    </w:p>
    <w:p w14:paraId="6B19ABBD" w14:textId="77777777" w:rsidR="00D07278" w:rsidRPr="002F65E1" w:rsidRDefault="00D07278" w:rsidP="00D07278">
      <w:pPr>
        <w:rPr>
          <w:rFonts w:ascii="Times New Roman" w:eastAsia="宋体" w:hAnsi="Times New Roman"/>
        </w:rPr>
      </w:pPr>
    </w:p>
    <w:tbl>
      <w:tblPr>
        <w:tblW w:w="90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52"/>
        <w:gridCol w:w="2060"/>
        <w:gridCol w:w="2268"/>
        <w:gridCol w:w="2150"/>
      </w:tblGrid>
      <w:tr w:rsidR="00D07278" w:rsidRPr="00F67CD9" w14:paraId="57D44761" w14:textId="77777777" w:rsidTr="003F52B9">
        <w:trPr>
          <w:trHeight w:val="748"/>
          <w:jc w:val="center"/>
        </w:trPr>
        <w:tc>
          <w:tcPr>
            <w:tcW w:w="2552" w:type="dxa"/>
            <w:tcBorders>
              <w:top w:val="single" w:sz="12" w:space="0" w:color="auto"/>
              <w:left w:val="single" w:sz="12" w:space="0" w:color="auto"/>
              <w:bottom w:val="single" w:sz="4" w:space="0" w:color="auto"/>
              <w:right w:val="single" w:sz="4" w:space="0" w:color="auto"/>
            </w:tcBorders>
            <w:vAlign w:val="center"/>
          </w:tcPr>
          <w:p w14:paraId="52DE6E0A" w14:textId="77777777" w:rsidR="00D07278" w:rsidRPr="002F65E1" w:rsidRDefault="00D07278" w:rsidP="003F52B9">
            <w:pPr>
              <w:widowControl/>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申请单位名称</w:t>
            </w:r>
          </w:p>
        </w:tc>
        <w:tc>
          <w:tcPr>
            <w:tcW w:w="2060" w:type="dxa"/>
            <w:tcBorders>
              <w:top w:val="single" w:sz="12" w:space="0" w:color="auto"/>
              <w:left w:val="single" w:sz="4" w:space="0" w:color="auto"/>
              <w:bottom w:val="single" w:sz="4" w:space="0" w:color="auto"/>
              <w:right w:val="single" w:sz="4" w:space="0" w:color="auto"/>
            </w:tcBorders>
            <w:vAlign w:val="bottom"/>
          </w:tcPr>
          <w:p w14:paraId="3A30638E" w14:textId="77777777" w:rsidR="00D07278" w:rsidRPr="002F65E1" w:rsidRDefault="00D07278" w:rsidP="003F52B9">
            <w:pPr>
              <w:widowControl/>
              <w:jc w:val="left"/>
              <w:rPr>
                <w:rFonts w:ascii="Times New Roman" w:eastAsia="宋体" w:hAnsi="Times New Roman"/>
                <w:color w:val="000000"/>
                <w:kern w:val="0"/>
                <w:sz w:val="24"/>
                <w:szCs w:val="24"/>
              </w:rPr>
            </w:pPr>
          </w:p>
        </w:tc>
        <w:tc>
          <w:tcPr>
            <w:tcW w:w="2268" w:type="dxa"/>
            <w:tcBorders>
              <w:top w:val="single" w:sz="12" w:space="0" w:color="auto"/>
              <w:left w:val="single" w:sz="4" w:space="0" w:color="auto"/>
              <w:bottom w:val="single" w:sz="4" w:space="0" w:color="auto"/>
              <w:right w:val="single" w:sz="4" w:space="0" w:color="auto"/>
            </w:tcBorders>
            <w:vAlign w:val="center"/>
          </w:tcPr>
          <w:p w14:paraId="6D6803F8" w14:textId="77777777" w:rsidR="00D07278" w:rsidRPr="002F65E1" w:rsidRDefault="00D07278" w:rsidP="003F52B9">
            <w:pPr>
              <w:widowControl/>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申请做市期权品种</w:t>
            </w:r>
          </w:p>
        </w:tc>
        <w:tc>
          <w:tcPr>
            <w:tcW w:w="2150" w:type="dxa"/>
            <w:tcBorders>
              <w:top w:val="single" w:sz="12" w:space="0" w:color="auto"/>
              <w:left w:val="single" w:sz="4" w:space="0" w:color="auto"/>
              <w:bottom w:val="single" w:sz="4" w:space="0" w:color="auto"/>
              <w:right w:val="single" w:sz="12" w:space="0" w:color="auto"/>
            </w:tcBorders>
            <w:vAlign w:val="bottom"/>
          </w:tcPr>
          <w:p w14:paraId="4A6D2293" w14:textId="77777777" w:rsidR="00D07278" w:rsidRPr="002F65E1" w:rsidRDefault="00D07278" w:rsidP="003F52B9">
            <w:pPr>
              <w:widowControl/>
              <w:jc w:val="left"/>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 xml:space="preserve">　</w:t>
            </w:r>
          </w:p>
        </w:tc>
      </w:tr>
      <w:tr w:rsidR="00D07278" w:rsidRPr="00F67CD9" w14:paraId="5B32AC3F" w14:textId="77777777" w:rsidTr="003F52B9">
        <w:trPr>
          <w:trHeight w:val="748"/>
          <w:jc w:val="center"/>
        </w:trPr>
        <w:tc>
          <w:tcPr>
            <w:tcW w:w="2552" w:type="dxa"/>
            <w:tcBorders>
              <w:top w:val="single" w:sz="4" w:space="0" w:color="auto"/>
              <w:left w:val="single" w:sz="12" w:space="0" w:color="auto"/>
              <w:bottom w:val="single" w:sz="4" w:space="0" w:color="auto"/>
              <w:right w:val="single" w:sz="4" w:space="0" w:color="auto"/>
            </w:tcBorders>
            <w:vAlign w:val="center"/>
          </w:tcPr>
          <w:p w14:paraId="05C33640" w14:textId="77777777" w:rsidR="00D07278" w:rsidRPr="002F65E1" w:rsidRDefault="00D07278" w:rsidP="003F52B9">
            <w:pPr>
              <w:widowControl/>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法定代表人姓名</w:t>
            </w:r>
          </w:p>
        </w:tc>
        <w:tc>
          <w:tcPr>
            <w:tcW w:w="2060" w:type="dxa"/>
            <w:tcBorders>
              <w:top w:val="single" w:sz="4" w:space="0" w:color="auto"/>
              <w:left w:val="single" w:sz="4" w:space="0" w:color="auto"/>
              <w:bottom w:val="single" w:sz="4" w:space="0" w:color="auto"/>
              <w:right w:val="single" w:sz="4" w:space="0" w:color="auto"/>
            </w:tcBorders>
            <w:vAlign w:val="bottom"/>
          </w:tcPr>
          <w:p w14:paraId="2D04D8D8" w14:textId="77777777" w:rsidR="00D07278" w:rsidRPr="002F65E1" w:rsidRDefault="00D07278" w:rsidP="003F52B9">
            <w:pPr>
              <w:widowControl/>
              <w:jc w:val="left"/>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14:paraId="2DFF94A9" w14:textId="77777777" w:rsidR="00D07278" w:rsidRPr="002F65E1" w:rsidRDefault="00D07278" w:rsidP="003F52B9">
            <w:pPr>
              <w:widowControl/>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组织机构代码</w:t>
            </w:r>
          </w:p>
        </w:tc>
        <w:tc>
          <w:tcPr>
            <w:tcW w:w="2150" w:type="dxa"/>
            <w:tcBorders>
              <w:top w:val="single" w:sz="4" w:space="0" w:color="auto"/>
              <w:left w:val="single" w:sz="4" w:space="0" w:color="auto"/>
              <w:bottom w:val="single" w:sz="4" w:space="0" w:color="auto"/>
              <w:right w:val="single" w:sz="12" w:space="0" w:color="auto"/>
            </w:tcBorders>
            <w:vAlign w:val="bottom"/>
          </w:tcPr>
          <w:p w14:paraId="40F6E818" w14:textId="77777777" w:rsidR="00D07278" w:rsidRPr="002F65E1" w:rsidRDefault="00D07278" w:rsidP="003F52B9">
            <w:pPr>
              <w:widowControl/>
              <w:jc w:val="left"/>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 xml:space="preserve">　</w:t>
            </w:r>
          </w:p>
        </w:tc>
      </w:tr>
      <w:tr w:rsidR="00D07278" w:rsidRPr="00F67CD9" w14:paraId="572B12B5" w14:textId="77777777" w:rsidTr="003F52B9">
        <w:trPr>
          <w:trHeight w:val="782"/>
          <w:jc w:val="center"/>
        </w:trPr>
        <w:tc>
          <w:tcPr>
            <w:tcW w:w="2552" w:type="dxa"/>
            <w:tcBorders>
              <w:top w:val="single" w:sz="4" w:space="0" w:color="auto"/>
              <w:left w:val="single" w:sz="12" w:space="0" w:color="auto"/>
              <w:bottom w:val="single" w:sz="4" w:space="0" w:color="auto"/>
              <w:right w:val="single" w:sz="4" w:space="0" w:color="auto"/>
            </w:tcBorders>
            <w:vAlign w:val="center"/>
          </w:tcPr>
          <w:p w14:paraId="4206CA53" w14:textId="77777777" w:rsidR="00D07278" w:rsidRPr="002F65E1" w:rsidRDefault="00D07278" w:rsidP="003F52B9">
            <w:pPr>
              <w:widowControl/>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做市负责人姓名</w:t>
            </w:r>
          </w:p>
        </w:tc>
        <w:tc>
          <w:tcPr>
            <w:tcW w:w="2060" w:type="dxa"/>
            <w:tcBorders>
              <w:top w:val="single" w:sz="4" w:space="0" w:color="auto"/>
              <w:left w:val="single" w:sz="4" w:space="0" w:color="auto"/>
              <w:bottom w:val="single" w:sz="4" w:space="0" w:color="auto"/>
              <w:right w:val="single" w:sz="4" w:space="0" w:color="auto"/>
            </w:tcBorders>
            <w:vAlign w:val="bottom"/>
          </w:tcPr>
          <w:p w14:paraId="198C990A" w14:textId="77777777" w:rsidR="00D07278" w:rsidRPr="002F65E1" w:rsidRDefault="00D07278" w:rsidP="003F52B9">
            <w:pPr>
              <w:widowControl/>
              <w:jc w:val="left"/>
              <w:rPr>
                <w:rFonts w:ascii="Times New Roman" w:eastAsia="宋体" w:hAnsi="Times New Roman"/>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1D7C1AA" w14:textId="77777777" w:rsidR="00D07278" w:rsidRPr="002F65E1" w:rsidRDefault="00D07278" w:rsidP="003F52B9">
            <w:pPr>
              <w:widowControl/>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做市负责人</w:t>
            </w:r>
          </w:p>
          <w:p w14:paraId="0D2D76F8" w14:textId="77777777" w:rsidR="00D07278" w:rsidRPr="002F65E1" w:rsidRDefault="00D07278" w:rsidP="003F52B9">
            <w:pPr>
              <w:widowControl/>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联系电话</w:t>
            </w:r>
          </w:p>
        </w:tc>
        <w:tc>
          <w:tcPr>
            <w:tcW w:w="2150" w:type="dxa"/>
            <w:tcBorders>
              <w:top w:val="single" w:sz="4" w:space="0" w:color="auto"/>
              <w:left w:val="single" w:sz="4" w:space="0" w:color="auto"/>
              <w:bottom w:val="single" w:sz="4" w:space="0" w:color="auto"/>
              <w:right w:val="single" w:sz="12" w:space="0" w:color="auto"/>
            </w:tcBorders>
            <w:vAlign w:val="bottom"/>
          </w:tcPr>
          <w:p w14:paraId="2439C443" w14:textId="77777777" w:rsidR="00D07278" w:rsidRPr="002F65E1" w:rsidRDefault="00D07278" w:rsidP="003F52B9">
            <w:pPr>
              <w:widowControl/>
              <w:jc w:val="left"/>
              <w:rPr>
                <w:rFonts w:ascii="Times New Roman" w:eastAsia="宋体" w:hAnsi="Times New Roman"/>
                <w:color w:val="000000"/>
                <w:kern w:val="0"/>
                <w:sz w:val="24"/>
                <w:szCs w:val="24"/>
              </w:rPr>
            </w:pPr>
          </w:p>
        </w:tc>
      </w:tr>
      <w:tr w:rsidR="00D07278" w:rsidRPr="00F67CD9" w14:paraId="5A770BCB" w14:textId="77777777" w:rsidTr="003F52B9">
        <w:trPr>
          <w:trHeight w:val="748"/>
          <w:jc w:val="center"/>
        </w:trPr>
        <w:tc>
          <w:tcPr>
            <w:tcW w:w="2552" w:type="dxa"/>
            <w:tcBorders>
              <w:top w:val="single" w:sz="4" w:space="0" w:color="auto"/>
              <w:left w:val="single" w:sz="12" w:space="0" w:color="auto"/>
              <w:bottom w:val="single" w:sz="4" w:space="0" w:color="auto"/>
              <w:right w:val="single" w:sz="4" w:space="0" w:color="auto"/>
            </w:tcBorders>
            <w:vAlign w:val="center"/>
          </w:tcPr>
          <w:p w14:paraId="2A7997D3" w14:textId="77777777" w:rsidR="00D07278" w:rsidRPr="002F65E1" w:rsidRDefault="00D07278" w:rsidP="003F52B9">
            <w:pPr>
              <w:widowControl/>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做市</w:t>
            </w:r>
            <w:r w:rsidRPr="002F65E1">
              <w:rPr>
                <w:rFonts w:ascii="Times New Roman" w:eastAsia="宋体" w:hAnsi="Times New Roman" w:hint="eastAsia"/>
                <w:color w:val="000000"/>
                <w:kern w:val="0"/>
                <w:sz w:val="24"/>
                <w:szCs w:val="24"/>
              </w:rPr>
              <w:t>交易</w:t>
            </w:r>
            <w:r w:rsidRPr="002F65E1">
              <w:rPr>
                <w:rFonts w:ascii="Times New Roman" w:eastAsia="宋体" w:hAnsi="Times New Roman"/>
                <w:color w:val="000000"/>
                <w:kern w:val="0"/>
                <w:sz w:val="24"/>
                <w:szCs w:val="24"/>
              </w:rPr>
              <w:t>拟接入</w:t>
            </w:r>
          </w:p>
          <w:p w14:paraId="15C24CFA" w14:textId="77777777" w:rsidR="00D07278" w:rsidRPr="002F65E1" w:rsidRDefault="00D07278" w:rsidP="003F52B9">
            <w:pPr>
              <w:widowControl/>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期货公司名称</w:t>
            </w:r>
          </w:p>
        </w:tc>
        <w:tc>
          <w:tcPr>
            <w:tcW w:w="2060" w:type="dxa"/>
            <w:tcBorders>
              <w:top w:val="single" w:sz="4" w:space="0" w:color="auto"/>
              <w:left w:val="single" w:sz="4" w:space="0" w:color="auto"/>
              <w:bottom w:val="single" w:sz="4" w:space="0" w:color="auto"/>
              <w:right w:val="single" w:sz="4" w:space="0" w:color="auto"/>
            </w:tcBorders>
            <w:vAlign w:val="bottom"/>
          </w:tcPr>
          <w:p w14:paraId="5A0FC5B2" w14:textId="77777777" w:rsidR="00D07278" w:rsidRPr="002F65E1" w:rsidRDefault="00D07278" w:rsidP="003F52B9">
            <w:pPr>
              <w:widowControl/>
              <w:jc w:val="left"/>
              <w:rPr>
                <w:rFonts w:ascii="Times New Roman" w:eastAsia="宋体" w:hAnsi="Times New Roman"/>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A202451" w14:textId="77777777" w:rsidR="00D07278" w:rsidRPr="002F65E1" w:rsidRDefault="00D07278" w:rsidP="003F52B9">
            <w:pPr>
              <w:widowControl/>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期货公司联系人</w:t>
            </w:r>
          </w:p>
          <w:p w14:paraId="2E1E0B6C" w14:textId="77777777" w:rsidR="00D07278" w:rsidRPr="002F65E1" w:rsidRDefault="00D07278" w:rsidP="003F52B9">
            <w:pPr>
              <w:widowControl/>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及联系电话</w:t>
            </w:r>
          </w:p>
        </w:tc>
        <w:tc>
          <w:tcPr>
            <w:tcW w:w="2150" w:type="dxa"/>
            <w:tcBorders>
              <w:top w:val="single" w:sz="4" w:space="0" w:color="auto"/>
              <w:left w:val="single" w:sz="4" w:space="0" w:color="auto"/>
              <w:bottom w:val="single" w:sz="4" w:space="0" w:color="auto"/>
              <w:right w:val="single" w:sz="12" w:space="0" w:color="auto"/>
            </w:tcBorders>
            <w:vAlign w:val="bottom"/>
          </w:tcPr>
          <w:p w14:paraId="51A8F976" w14:textId="77777777" w:rsidR="00D07278" w:rsidRPr="002F65E1" w:rsidRDefault="00D07278" w:rsidP="003F52B9">
            <w:pPr>
              <w:widowControl/>
              <w:jc w:val="left"/>
              <w:rPr>
                <w:rFonts w:ascii="Times New Roman" w:eastAsia="宋体" w:hAnsi="Times New Roman"/>
                <w:color w:val="000000"/>
                <w:kern w:val="0"/>
                <w:sz w:val="24"/>
                <w:szCs w:val="24"/>
              </w:rPr>
            </w:pPr>
          </w:p>
        </w:tc>
      </w:tr>
      <w:tr w:rsidR="00D07278" w:rsidRPr="00F67CD9" w14:paraId="10F4E3FC" w14:textId="77777777" w:rsidTr="003F52B9">
        <w:trPr>
          <w:trHeight w:val="748"/>
          <w:jc w:val="center"/>
        </w:trPr>
        <w:tc>
          <w:tcPr>
            <w:tcW w:w="2552" w:type="dxa"/>
            <w:tcBorders>
              <w:top w:val="single" w:sz="4" w:space="0" w:color="auto"/>
              <w:left w:val="single" w:sz="12" w:space="0" w:color="auto"/>
              <w:bottom w:val="single" w:sz="4" w:space="0" w:color="auto"/>
              <w:right w:val="single" w:sz="4" w:space="0" w:color="auto"/>
            </w:tcBorders>
            <w:vAlign w:val="center"/>
          </w:tcPr>
          <w:p w14:paraId="240C421D" w14:textId="77777777" w:rsidR="00D07278" w:rsidRPr="002F65E1" w:rsidRDefault="00D07278" w:rsidP="003F52B9">
            <w:pPr>
              <w:widowControl/>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做市技术系统名称</w:t>
            </w:r>
          </w:p>
        </w:tc>
        <w:tc>
          <w:tcPr>
            <w:tcW w:w="2060" w:type="dxa"/>
            <w:tcBorders>
              <w:top w:val="single" w:sz="4" w:space="0" w:color="auto"/>
              <w:left w:val="single" w:sz="4" w:space="0" w:color="auto"/>
              <w:bottom w:val="single" w:sz="4" w:space="0" w:color="auto"/>
              <w:right w:val="single" w:sz="4" w:space="0" w:color="auto"/>
            </w:tcBorders>
            <w:vAlign w:val="center"/>
          </w:tcPr>
          <w:p w14:paraId="05512470" w14:textId="77777777" w:rsidR="00D07278" w:rsidRPr="002F65E1" w:rsidRDefault="00D07278" w:rsidP="003F52B9">
            <w:pPr>
              <w:widowControl/>
              <w:jc w:val="left"/>
              <w:rPr>
                <w:rFonts w:ascii="Times New Roman" w:eastAsia="宋体" w:hAnsi="Times New Roman"/>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4EF7E42" w14:textId="77777777" w:rsidR="00D07278" w:rsidRPr="002F65E1" w:rsidRDefault="00D07278" w:rsidP="003F52B9">
            <w:pPr>
              <w:widowControl/>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做市系统开发商</w:t>
            </w:r>
          </w:p>
        </w:tc>
        <w:tc>
          <w:tcPr>
            <w:tcW w:w="2150" w:type="dxa"/>
            <w:tcBorders>
              <w:top w:val="single" w:sz="4" w:space="0" w:color="auto"/>
              <w:left w:val="single" w:sz="4" w:space="0" w:color="auto"/>
              <w:bottom w:val="single" w:sz="4" w:space="0" w:color="auto"/>
              <w:right w:val="single" w:sz="12" w:space="0" w:color="auto"/>
            </w:tcBorders>
            <w:vAlign w:val="bottom"/>
          </w:tcPr>
          <w:p w14:paraId="42CB6BD7" w14:textId="77777777" w:rsidR="00D07278" w:rsidRPr="002F65E1" w:rsidRDefault="00D07278" w:rsidP="003F52B9">
            <w:pPr>
              <w:widowControl/>
              <w:jc w:val="left"/>
              <w:rPr>
                <w:rFonts w:ascii="Times New Roman" w:eastAsia="宋体" w:hAnsi="Times New Roman"/>
                <w:color w:val="000000"/>
                <w:kern w:val="0"/>
                <w:sz w:val="24"/>
                <w:szCs w:val="24"/>
              </w:rPr>
            </w:pPr>
          </w:p>
        </w:tc>
      </w:tr>
      <w:tr w:rsidR="00D07278" w:rsidRPr="00F67CD9" w14:paraId="3C16CD40" w14:textId="77777777" w:rsidTr="003F52B9">
        <w:trPr>
          <w:trHeight w:val="1458"/>
          <w:jc w:val="center"/>
        </w:trPr>
        <w:tc>
          <w:tcPr>
            <w:tcW w:w="2552" w:type="dxa"/>
            <w:tcBorders>
              <w:top w:val="single" w:sz="4" w:space="0" w:color="auto"/>
              <w:left w:val="single" w:sz="12" w:space="0" w:color="auto"/>
              <w:bottom w:val="single" w:sz="4" w:space="0" w:color="auto"/>
              <w:right w:val="single" w:sz="4" w:space="0" w:color="auto"/>
            </w:tcBorders>
            <w:vAlign w:val="center"/>
          </w:tcPr>
          <w:p w14:paraId="1DDAFBF6" w14:textId="77777777" w:rsidR="00D07278" w:rsidRPr="002F65E1" w:rsidRDefault="00D07278" w:rsidP="003F52B9">
            <w:pPr>
              <w:widowControl/>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参与本所期权仿真交易做市交易编码及做市情况简要说明</w:t>
            </w:r>
          </w:p>
        </w:tc>
        <w:tc>
          <w:tcPr>
            <w:tcW w:w="6478" w:type="dxa"/>
            <w:gridSpan w:val="3"/>
            <w:tcBorders>
              <w:top w:val="single" w:sz="4" w:space="0" w:color="auto"/>
              <w:left w:val="single" w:sz="4" w:space="0" w:color="auto"/>
              <w:bottom w:val="single" w:sz="4" w:space="0" w:color="auto"/>
              <w:right w:val="single" w:sz="12" w:space="0" w:color="auto"/>
            </w:tcBorders>
            <w:vAlign w:val="center"/>
          </w:tcPr>
          <w:p w14:paraId="7500D5CB" w14:textId="77777777" w:rsidR="00D07278" w:rsidRPr="002F65E1" w:rsidRDefault="00D07278" w:rsidP="003F52B9">
            <w:pPr>
              <w:widowControl/>
              <w:jc w:val="left"/>
              <w:rPr>
                <w:rFonts w:ascii="Times New Roman" w:eastAsia="宋体" w:hAnsi="Times New Roman"/>
                <w:color w:val="000000"/>
                <w:kern w:val="0"/>
                <w:sz w:val="24"/>
                <w:szCs w:val="24"/>
              </w:rPr>
            </w:pPr>
          </w:p>
        </w:tc>
      </w:tr>
      <w:tr w:rsidR="00D07278" w:rsidRPr="00F67CD9" w14:paraId="5CE16E2F" w14:textId="77777777" w:rsidTr="003F52B9">
        <w:trPr>
          <w:trHeight w:val="1153"/>
          <w:jc w:val="center"/>
        </w:trPr>
        <w:tc>
          <w:tcPr>
            <w:tcW w:w="2552" w:type="dxa"/>
            <w:tcBorders>
              <w:top w:val="single" w:sz="4" w:space="0" w:color="auto"/>
              <w:left w:val="single" w:sz="12" w:space="0" w:color="auto"/>
              <w:bottom w:val="single" w:sz="4" w:space="0" w:color="auto"/>
              <w:right w:val="single" w:sz="4" w:space="0" w:color="auto"/>
            </w:tcBorders>
            <w:vAlign w:val="center"/>
          </w:tcPr>
          <w:p w14:paraId="51CCD782" w14:textId="77777777" w:rsidR="00D07278" w:rsidRPr="002F65E1" w:rsidRDefault="00D07278" w:rsidP="003F52B9">
            <w:pPr>
              <w:widowControl/>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期权做市负责人及主要相关人员是否在中国境内</w:t>
            </w:r>
          </w:p>
        </w:tc>
        <w:tc>
          <w:tcPr>
            <w:tcW w:w="2060" w:type="dxa"/>
            <w:tcBorders>
              <w:top w:val="single" w:sz="4" w:space="0" w:color="auto"/>
              <w:left w:val="single" w:sz="4" w:space="0" w:color="auto"/>
              <w:bottom w:val="single" w:sz="4" w:space="0" w:color="auto"/>
              <w:right w:val="single" w:sz="12" w:space="0" w:color="auto"/>
            </w:tcBorders>
            <w:vAlign w:val="center"/>
          </w:tcPr>
          <w:p w14:paraId="3A74661A" w14:textId="77777777" w:rsidR="00D07278" w:rsidRPr="002F65E1" w:rsidRDefault="00D07278" w:rsidP="003F52B9">
            <w:pPr>
              <w:widowControl/>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是</w:t>
            </w:r>
            <w:r w:rsidRPr="002F65E1">
              <w:rPr>
                <w:rFonts w:ascii="Times New Roman" w:eastAsia="宋体" w:hAnsi="Times New Roman"/>
                <w:color w:val="000000"/>
                <w:kern w:val="0"/>
                <w:sz w:val="24"/>
                <w:szCs w:val="24"/>
              </w:rPr>
              <w:t xml:space="preserve"> </w:t>
            </w:r>
          </w:p>
          <w:p w14:paraId="1E7DBF0D" w14:textId="77777777" w:rsidR="00D07278" w:rsidRPr="002F65E1" w:rsidRDefault="00D07278" w:rsidP="003F52B9">
            <w:pPr>
              <w:widowControl/>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否</w:t>
            </w:r>
          </w:p>
        </w:tc>
        <w:tc>
          <w:tcPr>
            <w:tcW w:w="2268" w:type="dxa"/>
            <w:tcBorders>
              <w:top w:val="single" w:sz="4" w:space="0" w:color="auto"/>
              <w:left w:val="single" w:sz="4" w:space="0" w:color="auto"/>
              <w:bottom w:val="single" w:sz="4" w:space="0" w:color="auto"/>
              <w:right w:val="single" w:sz="12" w:space="0" w:color="auto"/>
            </w:tcBorders>
            <w:vAlign w:val="center"/>
          </w:tcPr>
          <w:p w14:paraId="591713C3" w14:textId="77777777" w:rsidR="00D07278" w:rsidRPr="002F65E1" w:rsidRDefault="00D07278" w:rsidP="003F52B9">
            <w:pPr>
              <w:widowControl/>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是否以发售基金、理财、信托、资管产品等方式募集资金</w:t>
            </w:r>
            <w:r w:rsidRPr="002F65E1">
              <w:rPr>
                <w:rFonts w:ascii="Times New Roman" w:eastAsia="宋体" w:hAnsi="Times New Roman" w:hint="eastAsia"/>
                <w:color w:val="000000"/>
                <w:kern w:val="0"/>
                <w:sz w:val="24"/>
                <w:szCs w:val="24"/>
              </w:rPr>
              <w:t>参与</w:t>
            </w:r>
            <w:r w:rsidRPr="002F65E1">
              <w:rPr>
                <w:rFonts w:ascii="Times New Roman" w:eastAsia="宋体" w:hAnsi="Times New Roman"/>
                <w:color w:val="000000"/>
                <w:kern w:val="0"/>
                <w:sz w:val="24"/>
                <w:szCs w:val="24"/>
              </w:rPr>
              <w:t>做市</w:t>
            </w:r>
            <w:r w:rsidRPr="002F65E1">
              <w:rPr>
                <w:rFonts w:ascii="Times New Roman" w:eastAsia="宋体" w:hAnsi="Times New Roman" w:hint="eastAsia"/>
                <w:color w:val="000000"/>
                <w:kern w:val="0"/>
                <w:sz w:val="24"/>
                <w:szCs w:val="24"/>
              </w:rPr>
              <w:t>交易</w:t>
            </w:r>
          </w:p>
        </w:tc>
        <w:tc>
          <w:tcPr>
            <w:tcW w:w="2150" w:type="dxa"/>
            <w:tcBorders>
              <w:top w:val="single" w:sz="4" w:space="0" w:color="auto"/>
              <w:left w:val="single" w:sz="4" w:space="0" w:color="auto"/>
              <w:bottom w:val="single" w:sz="4" w:space="0" w:color="auto"/>
              <w:right w:val="single" w:sz="12" w:space="0" w:color="auto"/>
            </w:tcBorders>
            <w:vAlign w:val="center"/>
          </w:tcPr>
          <w:p w14:paraId="655E08F6" w14:textId="77777777" w:rsidR="00D07278" w:rsidRPr="002F65E1" w:rsidRDefault="00D07278" w:rsidP="003F52B9">
            <w:pPr>
              <w:widowControl/>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是</w:t>
            </w:r>
            <w:r w:rsidRPr="002F65E1">
              <w:rPr>
                <w:rFonts w:ascii="Times New Roman" w:eastAsia="宋体" w:hAnsi="Times New Roman"/>
                <w:color w:val="000000"/>
                <w:kern w:val="0"/>
                <w:sz w:val="24"/>
                <w:szCs w:val="24"/>
              </w:rPr>
              <w:t xml:space="preserve"> </w:t>
            </w:r>
          </w:p>
          <w:p w14:paraId="638ABF80" w14:textId="77777777" w:rsidR="00D07278" w:rsidRPr="002F65E1" w:rsidRDefault="00D07278" w:rsidP="003F52B9">
            <w:pPr>
              <w:widowControl/>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否</w:t>
            </w:r>
          </w:p>
        </w:tc>
      </w:tr>
      <w:tr w:rsidR="00D07278" w:rsidRPr="00F67CD9" w14:paraId="47617F9F" w14:textId="77777777" w:rsidTr="003F52B9">
        <w:trPr>
          <w:trHeight w:val="2220"/>
          <w:jc w:val="center"/>
        </w:trPr>
        <w:tc>
          <w:tcPr>
            <w:tcW w:w="9030" w:type="dxa"/>
            <w:gridSpan w:val="4"/>
            <w:tcBorders>
              <w:top w:val="single" w:sz="4" w:space="0" w:color="auto"/>
              <w:left w:val="single" w:sz="12" w:space="0" w:color="auto"/>
              <w:bottom w:val="single" w:sz="12" w:space="0" w:color="auto"/>
              <w:right w:val="single" w:sz="12" w:space="0" w:color="auto"/>
            </w:tcBorders>
            <w:vAlign w:val="center"/>
          </w:tcPr>
          <w:p w14:paraId="4F4CF55D" w14:textId="77777777" w:rsidR="00D07278" w:rsidRPr="002F65E1" w:rsidRDefault="00D07278" w:rsidP="003F52B9">
            <w:pPr>
              <w:widowControl/>
              <w:wordWrap w:val="0"/>
              <w:spacing w:line="300" w:lineRule="exact"/>
              <w:rPr>
                <w:rFonts w:ascii="Times New Roman" w:eastAsia="宋体" w:hAnsi="Times New Roman"/>
                <w:color w:val="000000"/>
                <w:kern w:val="0"/>
                <w:sz w:val="24"/>
                <w:szCs w:val="24"/>
              </w:rPr>
            </w:pPr>
            <w:r w:rsidRPr="002F65E1">
              <w:rPr>
                <w:rFonts w:ascii="Times New Roman" w:eastAsia="宋体" w:hAnsi="Times New Roman"/>
                <w:sz w:val="24"/>
                <w:szCs w:val="24"/>
              </w:rPr>
              <w:t>声明：本单位对所提供材料的真实性、准确性和完整性负责，并自愿承担因材料不实导致的一切后果。</w:t>
            </w:r>
          </w:p>
          <w:p w14:paraId="566DC707" w14:textId="77777777" w:rsidR="00D07278" w:rsidRPr="002F65E1" w:rsidRDefault="00D07278" w:rsidP="003F52B9">
            <w:pPr>
              <w:widowControl/>
              <w:wordWrap w:val="0"/>
              <w:spacing w:line="300" w:lineRule="exact"/>
              <w:rPr>
                <w:rFonts w:ascii="Times New Roman" w:eastAsia="宋体" w:hAnsi="Times New Roman"/>
                <w:color w:val="000000"/>
                <w:kern w:val="0"/>
                <w:sz w:val="24"/>
                <w:szCs w:val="24"/>
              </w:rPr>
            </w:pPr>
          </w:p>
          <w:p w14:paraId="4C793401" w14:textId="77777777" w:rsidR="00D07278" w:rsidRPr="002F65E1" w:rsidRDefault="00D07278" w:rsidP="003F52B9">
            <w:pPr>
              <w:widowControl/>
              <w:wordWrap w:val="0"/>
              <w:rPr>
                <w:rFonts w:ascii="Times New Roman" w:eastAsia="宋体" w:hAnsi="Times New Roman"/>
                <w:color w:val="000000"/>
                <w:kern w:val="0"/>
                <w:sz w:val="24"/>
                <w:szCs w:val="24"/>
              </w:rPr>
            </w:pPr>
          </w:p>
          <w:p w14:paraId="60CCE9BF" w14:textId="77777777" w:rsidR="00D07278" w:rsidRPr="002F65E1" w:rsidRDefault="00D07278" w:rsidP="003F52B9">
            <w:pPr>
              <w:widowControl/>
              <w:wordWrap w:val="0"/>
              <w:rPr>
                <w:rFonts w:ascii="Times New Roman" w:eastAsia="宋体" w:hAnsi="Times New Roman"/>
                <w:color w:val="000000"/>
                <w:kern w:val="0"/>
                <w:sz w:val="24"/>
                <w:szCs w:val="24"/>
              </w:rPr>
            </w:pPr>
          </w:p>
          <w:p w14:paraId="303026FE" w14:textId="77777777" w:rsidR="00D07278" w:rsidRPr="002F65E1" w:rsidRDefault="00D07278" w:rsidP="003F52B9">
            <w:pPr>
              <w:widowControl/>
              <w:wordWrap w:val="0"/>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申请单位法定代表人签章</w:t>
            </w:r>
            <w:r w:rsidRPr="002F65E1">
              <w:rPr>
                <w:rFonts w:ascii="Times New Roman" w:eastAsia="宋体" w:hAnsi="Times New Roman"/>
                <w:color w:val="000000"/>
                <w:kern w:val="0"/>
                <w:sz w:val="24"/>
                <w:szCs w:val="24"/>
              </w:rPr>
              <w:t xml:space="preserve">                                 </w:t>
            </w:r>
            <w:r w:rsidRPr="002F65E1">
              <w:rPr>
                <w:rFonts w:ascii="Times New Roman" w:eastAsia="宋体" w:hAnsi="Times New Roman"/>
                <w:color w:val="000000"/>
                <w:kern w:val="0"/>
                <w:sz w:val="24"/>
                <w:szCs w:val="24"/>
              </w:rPr>
              <w:t>申请单位公章</w:t>
            </w:r>
          </w:p>
          <w:p w14:paraId="4254B99C" w14:textId="77777777" w:rsidR="00D07278" w:rsidRPr="002F65E1" w:rsidRDefault="00D07278" w:rsidP="003F52B9">
            <w:pPr>
              <w:widowControl/>
              <w:wordWrap w:val="0"/>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 xml:space="preserve">                                                       </w:t>
            </w:r>
            <w:r w:rsidRPr="002F65E1">
              <w:rPr>
                <w:rFonts w:ascii="Times New Roman" w:eastAsia="宋体" w:hAnsi="Times New Roman"/>
                <w:color w:val="000000"/>
                <w:kern w:val="0"/>
                <w:sz w:val="24"/>
                <w:szCs w:val="24"/>
              </w:rPr>
              <w:t>年</w:t>
            </w:r>
            <w:r w:rsidRPr="002F65E1">
              <w:rPr>
                <w:rFonts w:ascii="Times New Roman" w:eastAsia="宋体" w:hAnsi="Times New Roman"/>
                <w:color w:val="000000"/>
                <w:kern w:val="0"/>
                <w:sz w:val="24"/>
                <w:szCs w:val="24"/>
              </w:rPr>
              <w:t xml:space="preserve">   </w:t>
            </w:r>
            <w:r w:rsidRPr="002F65E1">
              <w:rPr>
                <w:rFonts w:ascii="Times New Roman" w:eastAsia="宋体" w:hAnsi="Times New Roman"/>
                <w:color w:val="000000"/>
                <w:kern w:val="0"/>
                <w:sz w:val="24"/>
                <w:szCs w:val="24"/>
              </w:rPr>
              <w:t>月</w:t>
            </w:r>
            <w:r w:rsidRPr="002F65E1">
              <w:rPr>
                <w:rFonts w:ascii="Times New Roman" w:eastAsia="宋体" w:hAnsi="Times New Roman"/>
                <w:color w:val="000000"/>
                <w:kern w:val="0"/>
                <w:sz w:val="24"/>
                <w:szCs w:val="24"/>
              </w:rPr>
              <w:t xml:space="preserve">   </w:t>
            </w:r>
            <w:r w:rsidRPr="002F65E1">
              <w:rPr>
                <w:rFonts w:ascii="Times New Roman" w:eastAsia="宋体" w:hAnsi="Times New Roman"/>
                <w:color w:val="000000"/>
                <w:kern w:val="0"/>
                <w:sz w:val="24"/>
                <w:szCs w:val="24"/>
              </w:rPr>
              <w:t>日</w:t>
            </w:r>
          </w:p>
        </w:tc>
      </w:tr>
      <w:tr w:rsidR="00D07278" w:rsidRPr="00F67CD9" w14:paraId="018628DF" w14:textId="77777777" w:rsidTr="003F52B9">
        <w:trPr>
          <w:trHeight w:val="2120"/>
          <w:jc w:val="center"/>
        </w:trPr>
        <w:tc>
          <w:tcPr>
            <w:tcW w:w="9030" w:type="dxa"/>
            <w:gridSpan w:val="4"/>
            <w:tcBorders>
              <w:top w:val="single" w:sz="4" w:space="0" w:color="auto"/>
              <w:left w:val="single" w:sz="12" w:space="0" w:color="auto"/>
              <w:bottom w:val="single" w:sz="4" w:space="0" w:color="auto"/>
              <w:right w:val="single" w:sz="12" w:space="0" w:color="auto"/>
            </w:tcBorders>
            <w:vAlign w:val="center"/>
          </w:tcPr>
          <w:p w14:paraId="0269CA76" w14:textId="77777777" w:rsidR="00D07278" w:rsidRPr="002F65E1" w:rsidRDefault="00D07278" w:rsidP="003F52B9">
            <w:pPr>
              <w:widowControl/>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声明：本公司同意该申请单位通过本公司</w:t>
            </w:r>
            <w:r w:rsidRPr="002F65E1">
              <w:rPr>
                <w:rFonts w:ascii="Times New Roman" w:eastAsia="宋体" w:hAnsi="Times New Roman" w:hint="eastAsia"/>
                <w:color w:val="000000"/>
                <w:kern w:val="0"/>
                <w:sz w:val="24"/>
                <w:szCs w:val="24"/>
              </w:rPr>
              <w:t>参与</w:t>
            </w:r>
            <w:r w:rsidRPr="002F65E1">
              <w:rPr>
                <w:rFonts w:ascii="Times New Roman" w:eastAsia="宋体" w:hAnsi="Times New Roman"/>
                <w:color w:val="000000"/>
                <w:kern w:val="0"/>
                <w:sz w:val="24"/>
                <w:szCs w:val="24"/>
              </w:rPr>
              <w:t>做市</w:t>
            </w:r>
            <w:r w:rsidRPr="002F65E1">
              <w:rPr>
                <w:rFonts w:ascii="Times New Roman" w:eastAsia="宋体" w:hAnsi="Times New Roman" w:hint="eastAsia"/>
                <w:color w:val="000000"/>
                <w:kern w:val="0"/>
                <w:sz w:val="24"/>
                <w:szCs w:val="24"/>
              </w:rPr>
              <w:t>交易</w:t>
            </w:r>
            <w:r w:rsidRPr="002F65E1">
              <w:rPr>
                <w:rFonts w:ascii="Times New Roman" w:eastAsia="宋体" w:hAnsi="Times New Roman"/>
                <w:color w:val="000000"/>
                <w:kern w:val="0"/>
                <w:sz w:val="24"/>
                <w:szCs w:val="24"/>
              </w:rPr>
              <w:t>，对做市</w:t>
            </w:r>
            <w:r w:rsidRPr="002F65E1">
              <w:rPr>
                <w:rFonts w:ascii="Times New Roman" w:eastAsia="宋体" w:hAnsi="Times New Roman" w:hint="eastAsia"/>
                <w:color w:val="000000"/>
                <w:kern w:val="0"/>
                <w:sz w:val="24"/>
                <w:szCs w:val="24"/>
              </w:rPr>
              <w:t>交易</w:t>
            </w:r>
            <w:r w:rsidRPr="002F65E1">
              <w:rPr>
                <w:rFonts w:ascii="Times New Roman" w:eastAsia="宋体" w:hAnsi="Times New Roman"/>
                <w:color w:val="000000"/>
                <w:kern w:val="0"/>
                <w:sz w:val="24"/>
                <w:szCs w:val="24"/>
              </w:rPr>
              <w:t>风险有充分的认识，并且采取了相应的风险防控措施。</w:t>
            </w:r>
          </w:p>
          <w:p w14:paraId="2F88C039" w14:textId="77777777" w:rsidR="00D07278" w:rsidRPr="002F65E1" w:rsidRDefault="00D07278" w:rsidP="003F52B9">
            <w:pPr>
              <w:widowControl/>
              <w:rPr>
                <w:rFonts w:ascii="Times New Roman" w:eastAsia="宋体" w:hAnsi="Times New Roman"/>
                <w:color w:val="000000"/>
                <w:kern w:val="0"/>
                <w:sz w:val="24"/>
                <w:szCs w:val="24"/>
              </w:rPr>
            </w:pPr>
          </w:p>
          <w:p w14:paraId="2C431CC2" w14:textId="77777777" w:rsidR="00D07278" w:rsidRPr="002F65E1" w:rsidRDefault="00D07278" w:rsidP="003F52B9">
            <w:pPr>
              <w:widowControl/>
              <w:rPr>
                <w:rFonts w:ascii="Times New Roman" w:eastAsia="宋体" w:hAnsi="Times New Roman"/>
                <w:color w:val="000000"/>
                <w:kern w:val="0"/>
                <w:sz w:val="24"/>
                <w:szCs w:val="24"/>
              </w:rPr>
            </w:pPr>
          </w:p>
          <w:p w14:paraId="25B304FC" w14:textId="77777777" w:rsidR="00D07278" w:rsidRPr="002F65E1" w:rsidRDefault="00D07278" w:rsidP="003F52B9">
            <w:pPr>
              <w:widowControl/>
              <w:rPr>
                <w:rFonts w:ascii="Times New Roman" w:eastAsia="宋体" w:hAnsi="Times New Roman"/>
                <w:color w:val="000000"/>
                <w:kern w:val="0"/>
                <w:sz w:val="24"/>
                <w:szCs w:val="24"/>
              </w:rPr>
            </w:pPr>
          </w:p>
          <w:p w14:paraId="5FD30E76" w14:textId="77777777" w:rsidR="00D07278" w:rsidRPr="002F65E1" w:rsidRDefault="00D07278" w:rsidP="003F52B9">
            <w:pPr>
              <w:widowControl/>
              <w:wordWrap w:val="0"/>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期货公司法定代表人签章</w:t>
            </w:r>
            <w:r w:rsidRPr="002F65E1">
              <w:rPr>
                <w:rFonts w:ascii="Times New Roman" w:eastAsia="宋体" w:hAnsi="Times New Roman"/>
                <w:color w:val="000000"/>
                <w:kern w:val="0"/>
                <w:sz w:val="24"/>
                <w:szCs w:val="24"/>
              </w:rPr>
              <w:t xml:space="preserve">                                  </w:t>
            </w:r>
            <w:r w:rsidRPr="002F65E1">
              <w:rPr>
                <w:rFonts w:ascii="Times New Roman" w:eastAsia="宋体" w:hAnsi="Times New Roman"/>
                <w:color w:val="000000"/>
                <w:kern w:val="0"/>
                <w:sz w:val="24"/>
                <w:szCs w:val="24"/>
              </w:rPr>
              <w:t>期货公司公章</w:t>
            </w:r>
          </w:p>
          <w:p w14:paraId="3EDEB9AE" w14:textId="77777777" w:rsidR="00D07278" w:rsidRPr="002F65E1" w:rsidRDefault="00D07278" w:rsidP="003F52B9">
            <w:pPr>
              <w:widowControl/>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 xml:space="preserve">                                                        </w:t>
            </w:r>
            <w:r w:rsidRPr="002F65E1">
              <w:rPr>
                <w:rFonts w:ascii="Times New Roman" w:eastAsia="宋体" w:hAnsi="Times New Roman"/>
                <w:color w:val="000000"/>
                <w:kern w:val="0"/>
                <w:sz w:val="24"/>
                <w:szCs w:val="24"/>
              </w:rPr>
              <w:t>年</w:t>
            </w:r>
            <w:r w:rsidRPr="002F65E1">
              <w:rPr>
                <w:rFonts w:ascii="Times New Roman" w:eastAsia="宋体" w:hAnsi="Times New Roman"/>
                <w:color w:val="000000"/>
                <w:kern w:val="0"/>
                <w:sz w:val="24"/>
                <w:szCs w:val="24"/>
              </w:rPr>
              <w:t xml:space="preserve">   </w:t>
            </w:r>
            <w:r w:rsidRPr="002F65E1">
              <w:rPr>
                <w:rFonts w:ascii="Times New Roman" w:eastAsia="宋体" w:hAnsi="Times New Roman"/>
                <w:color w:val="000000"/>
                <w:kern w:val="0"/>
                <w:sz w:val="24"/>
                <w:szCs w:val="24"/>
              </w:rPr>
              <w:t>月</w:t>
            </w:r>
            <w:r w:rsidRPr="002F65E1">
              <w:rPr>
                <w:rFonts w:ascii="Times New Roman" w:eastAsia="宋体" w:hAnsi="Times New Roman"/>
                <w:color w:val="000000"/>
                <w:kern w:val="0"/>
                <w:sz w:val="24"/>
                <w:szCs w:val="24"/>
              </w:rPr>
              <w:t xml:space="preserve">   </w:t>
            </w:r>
            <w:r w:rsidRPr="002F65E1">
              <w:rPr>
                <w:rFonts w:ascii="Times New Roman" w:eastAsia="宋体" w:hAnsi="Times New Roman"/>
                <w:color w:val="000000"/>
                <w:kern w:val="0"/>
                <w:sz w:val="24"/>
                <w:szCs w:val="24"/>
              </w:rPr>
              <w:t>日</w:t>
            </w:r>
          </w:p>
        </w:tc>
      </w:tr>
    </w:tbl>
    <w:p w14:paraId="12DAB2A1" w14:textId="77777777" w:rsidR="00D07278" w:rsidRPr="002F65E1" w:rsidRDefault="00D07278" w:rsidP="00D07278">
      <w:pPr>
        <w:rPr>
          <w:rFonts w:ascii="Times New Roman" w:eastAsia="宋体" w:hAnsi="Times New Roman"/>
        </w:rPr>
      </w:pPr>
    </w:p>
    <w:p w14:paraId="6B038621" w14:textId="77777777" w:rsidR="00D07278" w:rsidRPr="002F65E1" w:rsidRDefault="00D07278" w:rsidP="00D07278">
      <w:pPr>
        <w:widowControl/>
        <w:jc w:val="left"/>
        <w:rPr>
          <w:rFonts w:ascii="Times New Roman" w:eastAsia="宋体" w:hAnsi="Times New Roman"/>
        </w:rPr>
      </w:pPr>
      <w:r w:rsidRPr="002F65E1">
        <w:rPr>
          <w:rFonts w:ascii="Times New Roman" w:eastAsia="宋体" w:hAnsi="Times New Roman"/>
        </w:rPr>
        <w:br w:type="page"/>
      </w:r>
    </w:p>
    <w:p w14:paraId="013D9BD0" w14:textId="77777777" w:rsidR="00D07278" w:rsidRPr="002F65E1" w:rsidRDefault="00D07278" w:rsidP="00D07278">
      <w:pPr>
        <w:keepNext/>
        <w:keepLines/>
        <w:spacing w:line="520" w:lineRule="exact"/>
        <w:outlineLvl w:val="0"/>
        <w:rPr>
          <w:rFonts w:ascii="Times New Roman" w:eastAsia="黑体" w:hAnsi="Times New Roman"/>
          <w:bCs/>
          <w:kern w:val="44"/>
          <w:sz w:val="32"/>
          <w:szCs w:val="36"/>
        </w:rPr>
      </w:pPr>
      <w:bookmarkStart w:id="47" w:name="_Toc430965501"/>
      <w:bookmarkStart w:id="48" w:name="_Toc532574905"/>
      <w:bookmarkStart w:id="49" w:name="_Toc408749792"/>
      <w:r w:rsidRPr="002F65E1">
        <w:rPr>
          <w:rFonts w:ascii="Times New Roman" w:eastAsia="黑体" w:hAnsi="Times New Roman"/>
          <w:bCs/>
          <w:kern w:val="44"/>
          <w:sz w:val="32"/>
          <w:szCs w:val="36"/>
        </w:rPr>
        <w:lastRenderedPageBreak/>
        <w:t>附件</w:t>
      </w:r>
      <w:r w:rsidRPr="002F65E1">
        <w:rPr>
          <w:rFonts w:ascii="Times New Roman" w:eastAsia="黑体" w:hAnsi="Times New Roman"/>
          <w:bCs/>
          <w:kern w:val="44"/>
          <w:sz w:val="32"/>
          <w:szCs w:val="36"/>
        </w:rPr>
        <w:t>2</w:t>
      </w:r>
      <w:bookmarkEnd w:id="47"/>
      <w:bookmarkEnd w:id="48"/>
    </w:p>
    <w:p w14:paraId="338F2127" w14:textId="77777777" w:rsidR="00D07278" w:rsidRPr="002F65E1" w:rsidRDefault="00D07278" w:rsidP="00D07278">
      <w:pPr>
        <w:rPr>
          <w:rFonts w:ascii="Calibri" w:eastAsia="宋体" w:hAnsi="Calibri"/>
        </w:rPr>
      </w:pPr>
    </w:p>
    <w:p w14:paraId="14F79D8E" w14:textId="77777777" w:rsidR="00D07278" w:rsidRPr="002F65E1" w:rsidRDefault="00D07278" w:rsidP="00D07278">
      <w:pPr>
        <w:keepNext/>
        <w:keepLines/>
        <w:spacing w:line="520" w:lineRule="exact"/>
        <w:jc w:val="center"/>
        <w:outlineLvl w:val="0"/>
        <w:rPr>
          <w:rFonts w:ascii="Times New Roman" w:eastAsia="黑体" w:hAnsi="Times New Roman"/>
          <w:bCs/>
          <w:kern w:val="44"/>
          <w:sz w:val="32"/>
          <w:szCs w:val="36"/>
        </w:rPr>
      </w:pPr>
      <w:bookmarkStart w:id="50" w:name="_Toc430164843"/>
      <w:bookmarkStart w:id="51" w:name="_Toc532574906"/>
      <w:r w:rsidRPr="002F65E1">
        <w:rPr>
          <w:rFonts w:ascii="Times New Roman" w:eastAsia="宋体" w:hAnsi="Times New Roman"/>
          <w:b/>
          <w:bCs/>
          <w:kern w:val="44"/>
          <w:sz w:val="44"/>
          <w:szCs w:val="44"/>
        </w:rPr>
        <w:t>期权做市商岗位设置与人员情况汇总表</w:t>
      </w:r>
      <w:bookmarkEnd w:id="49"/>
      <w:bookmarkEnd w:id="50"/>
      <w:bookmarkEnd w:id="51"/>
    </w:p>
    <w:p w14:paraId="7A63FB08" w14:textId="77777777" w:rsidR="00D07278" w:rsidRPr="002F65E1" w:rsidRDefault="00D07278" w:rsidP="00D07278">
      <w:pPr>
        <w:widowControl/>
        <w:jc w:val="left"/>
        <w:rPr>
          <w:rFonts w:ascii="Times New Roman" w:eastAsia="宋体" w:hAnsi="Times New Roman"/>
          <w:szCs w:val="21"/>
        </w:rPr>
      </w:pPr>
    </w:p>
    <w:p w14:paraId="68A24B11" w14:textId="77777777" w:rsidR="00D07278" w:rsidRPr="002F65E1" w:rsidRDefault="00D07278" w:rsidP="00D07278">
      <w:pPr>
        <w:widowControl/>
        <w:jc w:val="left"/>
        <w:rPr>
          <w:rFonts w:ascii="Times New Roman" w:eastAsia="宋体" w:hAnsi="Times New Roman"/>
          <w:szCs w:val="21"/>
        </w:rPr>
      </w:pPr>
      <w:r w:rsidRPr="002F65E1">
        <w:rPr>
          <w:rFonts w:ascii="Times New Roman" w:eastAsia="宋体" w:hAnsi="Times New Roman"/>
          <w:szCs w:val="21"/>
        </w:rPr>
        <w:t>注：做市负责人、交易岗、风控岗、技术岗主要人员必须另附详细个人简历。</w:t>
      </w: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280"/>
        <w:gridCol w:w="1571"/>
        <w:gridCol w:w="1281"/>
        <w:gridCol w:w="148"/>
        <w:gridCol w:w="2328"/>
      </w:tblGrid>
      <w:tr w:rsidR="00D07278" w:rsidRPr="00F67CD9" w14:paraId="53406708" w14:textId="77777777" w:rsidTr="003F52B9">
        <w:trPr>
          <w:trHeight w:val="414"/>
        </w:trPr>
        <w:tc>
          <w:tcPr>
            <w:tcW w:w="1957" w:type="dxa"/>
            <w:tcBorders>
              <w:top w:val="single" w:sz="4" w:space="0" w:color="auto"/>
              <w:left w:val="single" w:sz="4" w:space="0" w:color="auto"/>
              <w:bottom w:val="single" w:sz="4" w:space="0" w:color="auto"/>
              <w:right w:val="single" w:sz="4" w:space="0" w:color="auto"/>
            </w:tcBorders>
            <w:vAlign w:val="center"/>
          </w:tcPr>
          <w:p w14:paraId="3526B5A6" w14:textId="77777777" w:rsidR="00D07278" w:rsidRPr="002F65E1" w:rsidRDefault="00D07278" w:rsidP="003F52B9">
            <w:pPr>
              <w:rPr>
                <w:rFonts w:ascii="Times New Roman" w:eastAsia="宋体" w:hAnsi="Times New Roman"/>
                <w:sz w:val="24"/>
                <w:szCs w:val="24"/>
              </w:rPr>
            </w:pPr>
            <w:r w:rsidRPr="002F65E1">
              <w:rPr>
                <w:rFonts w:ascii="Times New Roman" w:eastAsia="宋体" w:hAnsi="Times New Roman"/>
                <w:sz w:val="24"/>
                <w:szCs w:val="24"/>
              </w:rPr>
              <w:t>申请单位名称</w:t>
            </w:r>
          </w:p>
        </w:tc>
        <w:tc>
          <w:tcPr>
            <w:tcW w:w="2851" w:type="dxa"/>
            <w:gridSpan w:val="2"/>
            <w:tcBorders>
              <w:top w:val="single" w:sz="4" w:space="0" w:color="auto"/>
              <w:left w:val="single" w:sz="4" w:space="0" w:color="auto"/>
              <w:bottom w:val="single" w:sz="4" w:space="0" w:color="auto"/>
              <w:right w:val="single" w:sz="4" w:space="0" w:color="auto"/>
            </w:tcBorders>
            <w:vAlign w:val="center"/>
          </w:tcPr>
          <w:p w14:paraId="29137F6B" w14:textId="77777777" w:rsidR="00D07278" w:rsidRPr="002F65E1" w:rsidRDefault="00D07278" w:rsidP="003F52B9">
            <w:pPr>
              <w:rPr>
                <w:rFonts w:ascii="Times New Roman" w:eastAsia="宋体" w:hAnsi="Times New Roman"/>
                <w:sz w:val="24"/>
                <w:szCs w:val="24"/>
              </w:rPr>
            </w:pPr>
          </w:p>
        </w:tc>
        <w:tc>
          <w:tcPr>
            <w:tcW w:w="1429" w:type="dxa"/>
            <w:gridSpan w:val="2"/>
            <w:tcBorders>
              <w:top w:val="single" w:sz="4" w:space="0" w:color="auto"/>
              <w:left w:val="single" w:sz="4" w:space="0" w:color="auto"/>
              <w:bottom w:val="single" w:sz="4" w:space="0" w:color="auto"/>
              <w:right w:val="single" w:sz="4" w:space="0" w:color="auto"/>
            </w:tcBorders>
            <w:vAlign w:val="center"/>
          </w:tcPr>
          <w:p w14:paraId="6C0BE4BD" w14:textId="77777777" w:rsidR="00D07278" w:rsidRPr="002F65E1" w:rsidRDefault="00D07278" w:rsidP="003F52B9">
            <w:pPr>
              <w:rPr>
                <w:rFonts w:ascii="Times New Roman" w:eastAsia="宋体" w:hAnsi="Times New Roman"/>
                <w:sz w:val="24"/>
                <w:szCs w:val="24"/>
              </w:rPr>
            </w:pPr>
            <w:r w:rsidRPr="002F65E1">
              <w:rPr>
                <w:rFonts w:ascii="Times New Roman" w:eastAsia="宋体" w:hAnsi="Times New Roman"/>
                <w:sz w:val="24"/>
                <w:szCs w:val="24"/>
              </w:rPr>
              <w:t>填表时间</w:t>
            </w:r>
          </w:p>
        </w:tc>
        <w:tc>
          <w:tcPr>
            <w:tcW w:w="2328" w:type="dxa"/>
            <w:tcBorders>
              <w:top w:val="single" w:sz="4" w:space="0" w:color="auto"/>
              <w:left w:val="single" w:sz="4" w:space="0" w:color="auto"/>
              <w:bottom w:val="single" w:sz="4" w:space="0" w:color="auto"/>
              <w:right w:val="single" w:sz="4" w:space="0" w:color="auto"/>
            </w:tcBorders>
            <w:vAlign w:val="center"/>
          </w:tcPr>
          <w:p w14:paraId="1F5321B2" w14:textId="77777777" w:rsidR="00D07278" w:rsidRPr="002F65E1" w:rsidRDefault="00D07278" w:rsidP="003F52B9">
            <w:pPr>
              <w:rPr>
                <w:rFonts w:ascii="Times New Roman" w:eastAsia="宋体" w:hAnsi="Times New Roman"/>
                <w:sz w:val="24"/>
                <w:szCs w:val="24"/>
              </w:rPr>
            </w:pPr>
          </w:p>
        </w:tc>
      </w:tr>
      <w:tr w:rsidR="00D07278" w:rsidRPr="00F67CD9" w14:paraId="7EC8E1CB" w14:textId="77777777" w:rsidTr="003F52B9">
        <w:trPr>
          <w:trHeight w:val="414"/>
        </w:trPr>
        <w:tc>
          <w:tcPr>
            <w:tcW w:w="1957" w:type="dxa"/>
            <w:vMerge w:val="restart"/>
            <w:tcBorders>
              <w:top w:val="single" w:sz="4" w:space="0" w:color="auto"/>
              <w:left w:val="single" w:sz="4" w:space="0" w:color="auto"/>
              <w:right w:val="single" w:sz="4" w:space="0" w:color="auto"/>
            </w:tcBorders>
            <w:vAlign w:val="center"/>
          </w:tcPr>
          <w:p w14:paraId="68BD6EAD" w14:textId="77777777" w:rsidR="00D07278" w:rsidRPr="002F65E1" w:rsidRDefault="00D07278" w:rsidP="003F52B9">
            <w:pPr>
              <w:jc w:val="center"/>
              <w:rPr>
                <w:rFonts w:ascii="Times New Roman" w:eastAsia="宋体" w:hAnsi="Times New Roman"/>
                <w:sz w:val="24"/>
                <w:szCs w:val="24"/>
              </w:rPr>
            </w:pPr>
            <w:r w:rsidRPr="002F65E1">
              <w:rPr>
                <w:rFonts w:ascii="Times New Roman" w:eastAsia="宋体" w:hAnsi="Times New Roman"/>
                <w:sz w:val="24"/>
                <w:szCs w:val="24"/>
              </w:rPr>
              <w:t>做市负责人</w:t>
            </w:r>
          </w:p>
        </w:tc>
        <w:tc>
          <w:tcPr>
            <w:tcW w:w="1280" w:type="dxa"/>
            <w:tcBorders>
              <w:top w:val="single" w:sz="4" w:space="0" w:color="auto"/>
              <w:left w:val="single" w:sz="4" w:space="0" w:color="auto"/>
              <w:bottom w:val="single" w:sz="4" w:space="0" w:color="auto"/>
              <w:right w:val="single" w:sz="4" w:space="0" w:color="auto"/>
            </w:tcBorders>
            <w:vAlign w:val="center"/>
          </w:tcPr>
          <w:p w14:paraId="464BDBB5" w14:textId="77777777" w:rsidR="00D07278" w:rsidRPr="002F65E1" w:rsidRDefault="00D07278" w:rsidP="003F52B9">
            <w:pPr>
              <w:rPr>
                <w:rFonts w:ascii="Times New Roman" w:eastAsia="宋体" w:hAnsi="Times New Roman"/>
                <w:sz w:val="24"/>
                <w:szCs w:val="24"/>
              </w:rPr>
            </w:pPr>
            <w:r w:rsidRPr="002F65E1">
              <w:rPr>
                <w:rFonts w:ascii="Times New Roman" w:eastAsia="宋体" w:hAnsi="Times New Roman"/>
                <w:sz w:val="24"/>
                <w:szCs w:val="24"/>
              </w:rPr>
              <w:t>姓名</w:t>
            </w:r>
          </w:p>
        </w:tc>
        <w:tc>
          <w:tcPr>
            <w:tcW w:w="5328" w:type="dxa"/>
            <w:gridSpan w:val="4"/>
            <w:tcBorders>
              <w:top w:val="single" w:sz="4" w:space="0" w:color="auto"/>
              <w:left w:val="single" w:sz="4" w:space="0" w:color="auto"/>
              <w:bottom w:val="single" w:sz="4" w:space="0" w:color="auto"/>
              <w:right w:val="single" w:sz="4" w:space="0" w:color="auto"/>
            </w:tcBorders>
            <w:vAlign w:val="center"/>
          </w:tcPr>
          <w:p w14:paraId="67388811" w14:textId="77777777" w:rsidR="00D07278" w:rsidRPr="002F65E1" w:rsidRDefault="00D07278" w:rsidP="003F52B9">
            <w:pPr>
              <w:rPr>
                <w:rFonts w:ascii="Times New Roman" w:eastAsia="宋体" w:hAnsi="Times New Roman"/>
                <w:sz w:val="24"/>
                <w:szCs w:val="24"/>
              </w:rPr>
            </w:pPr>
          </w:p>
        </w:tc>
      </w:tr>
      <w:tr w:rsidR="00D07278" w:rsidRPr="00F67CD9" w14:paraId="4215E908" w14:textId="77777777" w:rsidTr="003F52B9">
        <w:trPr>
          <w:trHeight w:val="414"/>
        </w:trPr>
        <w:tc>
          <w:tcPr>
            <w:tcW w:w="1957" w:type="dxa"/>
            <w:vMerge/>
            <w:tcBorders>
              <w:left w:val="single" w:sz="4" w:space="0" w:color="auto"/>
              <w:right w:val="single" w:sz="4" w:space="0" w:color="auto"/>
            </w:tcBorders>
            <w:vAlign w:val="center"/>
          </w:tcPr>
          <w:p w14:paraId="7B8B1EFB" w14:textId="77777777" w:rsidR="00D07278" w:rsidRPr="002F65E1" w:rsidRDefault="00D07278" w:rsidP="003F52B9">
            <w:pPr>
              <w:widowControl/>
              <w:jc w:val="center"/>
              <w:rPr>
                <w:rFonts w:ascii="Times New Roman" w:eastAsia="宋体" w:hAnsi="Times New Roman"/>
                <w:sz w:val="24"/>
                <w:szCs w:val="24"/>
              </w:rPr>
            </w:pPr>
          </w:p>
        </w:tc>
        <w:tc>
          <w:tcPr>
            <w:tcW w:w="1280" w:type="dxa"/>
            <w:tcBorders>
              <w:top w:val="single" w:sz="4" w:space="0" w:color="auto"/>
              <w:left w:val="single" w:sz="4" w:space="0" w:color="auto"/>
              <w:bottom w:val="single" w:sz="4" w:space="0" w:color="auto"/>
              <w:right w:val="single" w:sz="4" w:space="0" w:color="auto"/>
            </w:tcBorders>
            <w:vAlign w:val="center"/>
          </w:tcPr>
          <w:p w14:paraId="2330754D" w14:textId="77777777" w:rsidR="00D07278" w:rsidRPr="002F65E1" w:rsidRDefault="00D07278" w:rsidP="003F52B9">
            <w:pPr>
              <w:rPr>
                <w:rFonts w:ascii="Times New Roman" w:eastAsia="宋体" w:hAnsi="Times New Roman"/>
                <w:sz w:val="24"/>
                <w:szCs w:val="24"/>
              </w:rPr>
            </w:pPr>
            <w:r w:rsidRPr="002F65E1">
              <w:rPr>
                <w:rFonts w:ascii="Times New Roman" w:eastAsia="宋体" w:hAnsi="Times New Roman"/>
                <w:sz w:val="24"/>
                <w:szCs w:val="24"/>
              </w:rPr>
              <w:t>部门</w:t>
            </w:r>
          </w:p>
        </w:tc>
        <w:tc>
          <w:tcPr>
            <w:tcW w:w="5328" w:type="dxa"/>
            <w:gridSpan w:val="4"/>
            <w:tcBorders>
              <w:top w:val="single" w:sz="4" w:space="0" w:color="auto"/>
              <w:left w:val="single" w:sz="4" w:space="0" w:color="auto"/>
              <w:bottom w:val="single" w:sz="4" w:space="0" w:color="auto"/>
              <w:right w:val="single" w:sz="4" w:space="0" w:color="auto"/>
            </w:tcBorders>
            <w:vAlign w:val="center"/>
          </w:tcPr>
          <w:p w14:paraId="1510D707" w14:textId="77777777" w:rsidR="00D07278" w:rsidRPr="002F65E1" w:rsidRDefault="00D07278" w:rsidP="003F52B9">
            <w:pPr>
              <w:rPr>
                <w:rFonts w:ascii="Times New Roman" w:eastAsia="宋体" w:hAnsi="Times New Roman"/>
                <w:sz w:val="24"/>
                <w:szCs w:val="24"/>
              </w:rPr>
            </w:pPr>
          </w:p>
        </w:tc>
      </w:tr>
      <w:tr w:rsidR="00D07278" w:rsidRPr="00F67CD9" w14:paraId="7DF14281" w14:textId="77777777" w:rsidTr="003F52B9">
        <w:trPr>
          <w:trHeight w:val="414"/>
        </w:trPr>
        <w:tc>
          <w:tcPr>
            <w:tcW w:w="1957" w:type="dxa"/>
            <w:vMerge/>
            <w:tcBorders>
              <w:left w:val="single" w:sz="4" w:space="0" w:color="auto"/>
              <w:bottom w:val="single" w:sz="4" w:space="0" w:color="auto"/>
              <w:right w:val="single" w:sz="4" w:space="0" w:color="auto"/>
            </w:tcBorders>
            <w:vAlign w:val="center"/>
          </w:tcPr>
          <w:p w14:paraId="5D99A84E" w14:textId="77777777" w:rsidR="00D07278" w:rsidRPr="002F65E1" w:rsidRDefault="00D07278" w:rsidP="003F52B9">
            <w:pPr>
              <w:widowControl/>
              <w:jc w:val="center"/>
              <w:rPr>
                <w:rFonts w:ascii="Times New Roman" w:eastAsia="宋体" w:hAnsi="Times New Roman"/>
                <w:sz w:val="24"/>
                <w:szCs w:val="24"/>
              </w:rPr>
            </w:pPr>
          </w:p>
        </w:tc>
        <w:tc>
          <w:tcPr>
            <w:tcW w:w="1280" w:type="dxa"/>
            <w:tcBorders>
              <w:top w:val="single" w:sz="4" w:space="0" w:color="auto"/>
              <w:left w:val="single" w:sz="4" w:space="0" w:color="auto"/>
              <w:bottom w:val="single" w:sz="4" w:space="0" w:color="auto"/>
              <w:right w:val="single" w:sz="4" w:space="0" w:color="auto"/>
            </w:tcBorders>
            <w:vAlign w:val="center"/>
          </w:tcPr>
          <w:p w14:paraId="6ADA8E5A" w14:textId="77777777" w:rsidR="00D07278" w:rsidRPr="002F65E1" w:rsidRDefault="00D07278" w:rsidP="003F52B9">
            <w:pPr>
              <w:rPr>
                <w:rFonts w:ascii="Times New Roman" w:eastAsia="宋体" w:hAnsi="Times New Roman"/>
                <w:sz w:val="24"/>
                <w:szCs w:val="24"/>
              </w:rPr>
            </w:pPr>
            <w:r w:rsidRPr="002F65E1">
              <w:rPr>
                <w:rFonts w:ascii="Times New Roman" w:eastAsia="宋体" w:hAnsi="Times New Roman"/>
                <w:sz w:val="24"/>
                <w:szCs w:val="24"/>
              </w:rPr>
              <w:t>电话</w:t>
            </w:r>
          </w:p>
        </w:tc>
        <w:tc>
          <w:tcPr>
            <w:tcW w:w="1571" w:type="dxa"/>
            <w:tcBorders>
              <w:top w:val="single" w:sz="4" w:space="0" w:color="auto"/>
              <w:left w:val="single" w:sz="4" w:space="0" w:color="auto"/>
              <w:bottom w:val="single" w:sz="4" w:space="0" w:color="auto"/>
              <w:right w:val="single" w:sz="4" w:space="0" w:color="auto"/>
            </w:tcBorders>
            <w:vAlign w:val="center"/>
          </w:tcPr>
          <w:p w14:paraId="5D94009D" w14:textId="77777777" w:rsidR="00D07278" w:rsidRPr="002F65E1" w:rsidRDefault="00D07278" w:rsidP="003F52B9">
            <w:pPr>
              <w:rPr>
                <w:rFonts w:ascii="Times New Roman" w:eastAsia="宋体" w:hAnsi="Times New Roman"/>
                <w:sz w:val="24"/>
                <w:szCs w:val="24"/>
              </w:rPr>
            </w:pPr>
          </w:p>
        </w:tc>
        <w:tc>
          <w:tcPr>
            <w:tcW w:w="1429" w:type="dxa"/>
            <w:gridSpan w:val="2"/>
            <w:tcBorders>
              <w:top w:val="single" w:sz="4" w:space="0" w:color="auto"/>
              <w:left w:val="single" w:sz="4" w:space="0" w:color="auto"/>
              <w:bottom w:val="single" w:sz="4" w:space="0" w:color="auto"/>
              <w:right w:val="single" w:sz="4" w:space="0" w:color="auto"/>
            </w:tcBorders>
            <w:vAlign w:val="center"/>
          </w:tcPr>
          <w:p w14:paraId="11E872DC" w14:textId="77777777" w:rsidR="00D07278" w:rsidRPr="002F65E1" w:rsidRDefault="00D07278" w:rsidP="003F52B9">
            <w:pPr>
              <w:rPr>
                <w:rFonts w:ascii="Times New Roman" w:eastAsia="宋体" w:hAnsi="Times New Roman"/>
                <w:sz w:val="24"/>
                <w:szCs w:val="24"/>
              </w:rPr>
            </w:pPr>
            <w:r w:rsidRPr="002F65E1">
              <w:rPr>
                <w:rFonts w:ascii="Times New Roman" w:eastAsia="宋体" w:hAnsi="Times New Roman"/>
                <w:sz w:val="24"/>
                <w:szCs w:val="24"/>
              </w:rPr>
              <w:t>邮箱</w:t>
            </w:r>
          </w:p>
        </w:tc>
        <w:tc>
          <w:tcPr>
            <w:tcW w:w="2328" w:type="dxa"/>
            <w:tcBorders>
              <w:top w:val="single" w:sz="4" w:space="0" w:color="auto"/>
              <w:left w:val="single" w:sz="4" w:space="0" w:color="auto"/>
              <w:bottom w:val="single" w:sz="4" w:space="0" w:color="auto"/>
              <w:right w:val="single" w:sz="4" w:space="0" w:color="auto"/>
            </w:tcBorders>
            <w:vAlign w:val="center"/>
          </w:tcPr>
          <w:p w14:paraId="1D8B2403" w14:textId="77777777" w:rsidR="00D07278" w:rsidRPr="002F65E1" w:rsidRDefault="00D07278" w:rsidP="003F52B9">
            <w:pPr>
              <w:rPr>
                <w:rFonts w:ascii="Times New Roman" w:eastAsia="宋体" w:hAnsi="Times New Roman"/>
                <w:sz w:val="24"/>
                <w:szCs w:val="24"/>
              </w:rPr>
            </w:pPr>
          </w:p>
        </w:tc>
      </w:tr>
      <w:tr w:rsidR="00D07278" w:rsidRPr="00F67CD9" w14:paraId="720EA330" w14:textId="77777777" w:rsidTr="003F52B9">
        <w:trPr>
          <w:trHeight w:val="414"/>
        </w:trPr>
        <w:tc>
          <w:tcPr>
            <w:tcW w:w="1957" w:type="dxa"/>
            <w:vMerge w:val="restart"/>
            <w:tcBorders>
              <w:top w:val="single" w:sz="4" w:space="0" w:color="auto"/>
              <w:left w:val="single" w:sz="4" w:space="0" w:color="auto"/>
              <w:bottom w:val="single" w:sz="4" w:space="0" w:color="auto"/>
              <w:right w:val="single" w:sz="4" w:space="0" w:color="auto"/>
            </w:tcBorders>
            <w:vAlign w:val="center"/>
          </w:tcPr>
          <w:p w14:paraId="2B9150A4" w14:textId="77777777" w:rsidR="00D07278" w:rsidRPr="002F65E1" w:rsidRDefault="00D07278" w:rsidP="003F52B9">
            <w:pPr>
              <w:jc w:val="center"/>
              <w:rPr>
                <w:rFonts w:ascii="Times New Roman" w:eastAsia="宋体" w:hAnsi="Times New Roman"/>
                <w:sz w:val="24"/>
                <w:szCs w:val="24"/>
              </w:rPr>
            </w:pPr>
            <w:r w:rsidRPr="002F65E1">
              <w:rPr>
                <w:rFonts w:ascii="Times New Roman" w:eastAsia="宋体" w:hAnsi="Times New Roman"/>
                <w:sz w:val="24"/>
                <w:szCs w:val="24"/>
              </w:rPr>
              <w:t>做市联络人</w:t>
            </w:r>
          </w:p>
        </w:tc>
        <w:tc>
          <w:tcPr>
            <w:tcW w:w="1280" w:type="dxa"/>
            <w:tcBorders>
              <w:top w:val="single" w:sz="4" w:space="0" w:color="auto"/>
              <w:left w:val="single" w:sz="4" w:space="0" w:color="auto"/>
              <w:bottom w:val="single" w:sz="4" w:space="0" w:color="auto"/>
              <w:right w:val="single" w:sz="4" w:space="0" w:color="auto"/>
            </w:tcBorders>
            <w:vAlign w:val="center"/>
          </w:tcPr>
          <w:p w14:paraId="00CF6E23" w14:textId="77777777" w:rsidR="00D07278" w:rsidRPr="002F65E1" w:rsidRDefault="00D07278" w:rsidP="003F52B9">
            <w:pPr>
              <w:rPr>
                <w:rFonts w:ascii="Times New Roman" w:eastAsia="宋体" w:hAnsi="Times New Roman"/>
                <w:sz w:val="24"/>
                <w:szCs w:val="24"/>
              </w:rPr>
            </w:pPr>
            <w:r w:rsidRPr="002F65E1">
              <w:rPr>
                <w:rFonts w:ascii="Times New Roman" w:eastAsia="宋体" w:hAnsi="Times New Roman"/>
                <w:sz w:val="24"/>
                <w:szCs w:val="24"/>
              </w:rPr>
              <w:t>姓名</w:t>
            </w:r>
          </w:p>
        </w:tc>
        <w:tc>
          <w:tcPr>
            <w:tcW w:w="5328" w:type="dxa"/>
            <w:gridSpan w:val="4"/>
            <w:tcBorders>
              <w:top w:val="single" w:sz="4" w:space="0" w:color="auto"/>
              <w:left w:val="single" w:sz="4" w:space="0" w:color="auto"/>
              <w:bottom w:val="single" w:sz="4" w:space="0" w:color="auto"/>
              <w:right w:val="single" w:sz="4" w:space="0" w:color="auto"/>
            </w:tcBorders>
            <w:vAlign w:val="center"/>
          </w:tcPr>
          <w:p w14:paraId="30C0DDED" w14:textId="77777777" w:rsidR="00D07278" w:rsidRPr="002F65E1" w:rsidRDefault="00D07278" w:rsidP="003F52B9">
            <w:pPr>
              <w:rPr>
                <w:rFonts w:ascii="Times New Roman" w:eastAsia="宋体" w:hAnsi="Times New Roman"/>
                <w:sz w:val="24"/>
                <w:szCs w:val="24"/>
              </w:rPr>
            </w:pPr>
          </w:p>
        </w:tc>
      </w:tr>
      <w:tr w:rsidR="00D07278" w:rsidRPr="00F67CD9" w14:paraId="1F706442" w14:textId="77777777" w:rsidTr="003F52B9">
        <w:trPr>
          <w:trHeight w:val="414"/>
        </w:trPr>
        <w:tc>
          <w:tcPr>
            <w:tcW w:w="1957" w:type="dxa"/>
            <w:vMerge/>
            <w:tcBorders>
              <w:top w:val="single" w:sz="4" w:space="0" w:color="auto"/>
              <w:left w:val="single" w:sz="4" w:space="0" w:color="auto"/>
              <w:bottom w:val="single" w:sz="4" w:space="0" w:color="auto"/>
              <w:right w:val="single" w:sz="4" w:space="0" w:color="auto"/>
            </w:tcBorders>
            <w:vAlign w:val="center"/>
          </w:tcPr>
          <w:p w14:paraId="369768D4" w14:textId="77777777" w:rsidR="00D07278" w:rsidRPr="002F65E1" w:rsidRDefault="00D07278" w:rsidP="003F52B9">
            <w:pPr>
              <w:widowControl/>
              <w:jc w:val="left"/>
              <w:rPr>
                <w:rFonts w:ascii="Times New Roman" w:eastAsia="宋体" w:hAnsi="Times New Roman"/>
                <w:sz w:val="24"/>
                <w:szCs w:val="24"/>
              </w:rPr>
            </w:pPr>
          </w:p>
        </w:tc>
        <w:tc>
          <w:tcPr>
            <w:tcW w:w="1280" w:type="dxa"/>
            <w:tcBorders>
              <w:top w:val="single" w:sz="4" w:space="0" w:color="auto"/>
              <w:left w:val="single" w:sz="4" w:space="0" w:color="auto"/>
              <w:bottom w:val="single" w:sz="4" w:space="0" w:color="auto"/>
              <w:right w:val="single" w:sz="4" w:space="0" w:color="auto"/>
            </w:tcBorders>
            <w:vAlign w:val="center"/>
          </w:tcPr>
          <w:p w14:paraId="699D5CF6" w14:textId="77777777" w:rsidR="00D07278" w:rsidRPr="002F65E1" w:rsidRDefault="00D07278" w:rsidP="003F52B9">
            <w:pPr>
              <w:rPr>
                <w:rFonts w:ascii="Times New Roman" w:eastAsia="宋体" w:hAnsi="Times New Roman"/>
                <w:sz w:val="24"/>
                <w:szCs w:val="24"/>
              </w:rPr>
            </w:pPr>
            <w:r w:rsidRPr="002F65E1">
              <w:rPr>
                <w:rFonts w:ascii="Times New Roman" w:eastAsia="宋体" w:hAnsi="Times New Roman"/>
                <w:sz w:val="24"/>
                <w:szCs w:val="24"/>
              </w:rPr>
              <w:t>部门</w:t>
            </w:r>
          </w:p>
        </w:tc>
        <w:tc>
          <w:tcPr>
            <w:tcW w:w="5328" w:type="dxa"/>
            <w:gridSpan w:val="4"/>
            <w:tcBorders>
              <w:top w:val="single" w:sz="4" w:space="0" w:color="auto"/>
              <w:left w:val="single" w:sz="4" w:space="0" w:color="auto"/>
              <w:bottom w:val="single" w:sz="4" w:space="0" w:color="auto"/>
              <w:right w:val="single" w:sz="4" w:space="0" w:color="auto"/>
            </w:tcBorders>
            <w:vAlign w:val="center"/>
          </w:tcPr>
          <w:p w14:paraId="5504424D" w14:textId="77777777" w:rsidR="00D07278" w:rsidRPr="002F65E1" w:rsidRDefault="00D07278" w:rsidP="003F52B9">
            <w:pPr>
              <w:rPr>
                <w:rFonts w:ascii="Times New Roman" w:eastAsia="宋体" w:hAnsi="Times New Roman"/>
                <w:sz w:val="24"/>
                <w:szCs w:val="24"/>
              </w:rPr>
            </w:pPr>
          </w:p>
        </w:tc>
      </w:tr>
      <w:tr w:rsidR="00D07278" w:rsidRPr="00F67CD9" w14:paraId="600DBED7" w14:textId="77777777" w:rsidTr="003F52B9">
        <w:trPr>
          <w:trHeight w:val="414"/>
        </w:trPr>
        <w:tc>
          <w:tcPr>
            <w:tcW w:w="1957" w:type="dxa"/>
            <w:vMerge/>
            <w:tcBorders>
              <w:top w:val="single" w:sz="4" w:space="0" w:color="auto"/>
              <w:left w:val="single" w:sz="4" w:space="0" w:color="auto"/>
              <w:bottom w:val="single" w:sz="4" w:space="0" w:color="auto"/>
              <w:right w:val="single" w:sz="4" w:space="0" w:color="auto"/>
            </w:tcBorders>
            <w:vAlign w:val="center"/>
          </w:tcPr>
          <w:p w14:paraId="35C2FB1D" w14:textId="77777777" w:rsidR="00D07278" w:rsidRPr="002F65E1" w:rsidRDefault="00D07278" w:rsidP="003F52B9">
            <w:pPr>
              <w:widowControl/>
              <w:jc w:val="left"/>
              <w:rPr>
                <w:rFonts w:ascii="Times New Roman" w:eastAsia="宋体" w:hAnsi="Times New Roman"/>
                <w:sz w:val="24"/>
                <w:szCs w:val="24"/>
              </w:rPr>
            </w:pPr>
          </w:p>
        </w:tc>
        <w:tc>
          <w:tcPr>
            <w:tcW w:w="1280" w:type="dxa"/>
            <w:tcBorders>
              <w:top w:val="single" w:sz="4" w:space="0" w:color="auto"/>
              <w:left w:val="single" w:sz="4" w:space="0" w:color="auto"/>
              <w:bottom w:val="single" w:sz="4" w:space="0" w:color="auto"/>
              <w:right w:val="single" w:sz="4" w:space="0" w:color="auto"/>
            </w:tcBorders>
            <w:vAlign w:val="center"/>
          </w:tcPr>
          <w:p w14:paraId="142857C9" w14:textId="77777777" w:rsidR="00D07278" w:rsidRPr="002F65E1" w:rsidRDefault="00D07278" w:rsidP="003F52B9">
            <w:pPr>
              <w:rPr>
                <w:rFonts w:ascii="Times New Roman" w:eastAsia="宋体" w:hAnsi="Times New Roman"/>
                <w:sz w:val="24"/>
                <w:szCs w:val="24"/>
              </w:rPr>
            </w:pPr>
            <w:r w:rsidRPr="002F65E1">
              <w:rPr>
                <w:rFonts w:ascii="Times New Roman" w:eastAsia="宋体" w:hAnsi="Times New Roman"/>
                <w:sz w:val="24"/>
                <w:szCs w:val="24"/>
              </w:rPr>
              <w:t>电话</w:t>
            </w:r>
          </w:p>
        </w:tc>
        <w:tc>
          <w:tcPr>
            <w:tcW w:w="1571" w:type="dxa"/>
            <w:tcBorders>
              <w:top w:val="single" w:sz="4" w:space="0" w:color="auto"/>
              <w:left w:val="single" w:sz="4" w:space="0" w:color="auto"/>
              <w:bottom w:val="single" w:sz="4" w:space="0" w:color="auto"/>
              <w:right w:val="single" w:sz="4" w:space="0" w:color="auto"/>
            </w:tcBorders>
            <w:vAlign w:val="center"/>
          </w:tcPr>
          <w:p w14:paraId="6ABC8219" w14:textId="77777777" w:rsidR="00D07278" w:rsidRPr="002F65E1" w:rsidRDefault="00D07278" w:rsidP="003F52B9">
            <w:pPr>
              <w:rPr>
                <w:rFonts w:ascii="Times New Roman" w:eastAsia="宋体" w:hAnsi="Times New Roman"/>
                <w:sz w:val="24"/>
                <w:szCs w:val="24"/>
              </w:rPr>
            </w:pPr>
          </w:p>
        </w:tc>
        <w:tc>
          <w:tcPr>
            <w:tcW w:w="1429" w:type="dxa"/>
            <w:gridSpan w:val="2"/>
            <w:tcBorders>
              <w:top w:val="single" w:sz="4" w:space="0" w:color="auto"/>
              <w:left w:val="single" w:sz="4" w:space="0" w:color="auto"/>
              <w:bottom w:val="single" w:sz="4" w:space="0" w:color="auto"/>
              <w:right w:val="single" w:sz="4" w:space="0" w:color="auto"/>
            </w:tcBorders>
            <w:vAlign w:val="center"/>
          </w:tcPr>
          <w:p w14:paraId="5CD7EF3E" w14:textId="77777777" w:rsidR="00D07278" w:rsidRPr="002F65E1" w:rsidRDefault="00D07278" w:rsidP="003F52B9">
            <w:pPr>
              <w:rPr>
                <w:rFonts w:ascii="Times New Roman" w:eastAsia="宋体" w:hAnsi="Times New Roman"/>
                <w:sz w:val="24"/>
                <w:szCs w:val="24"/>
              </w:rPr>
            </w:pPr>
            <w:r w:rsidRPr="002F65E1">
              <w:rPr>
                <w:rFonts w:ascii="Times New Roman" w:eastAsia="宋体" w:hAnsi="Times New Roman"/>
                <w:sz w:val="24"/>
                <w:szCs w:val="24"/>
              </w:rPr>
              <w:t>邮箱</w:t>
            </w:r>
          </w:p>
        </w:tc>
        <w:tc>
          <w:tcPr>
            <w:tcW w:w="2328" w:type="dxa"/>
            <w:tcBorders>
              <w:top w:val="single" w:sz="4" w:space="0" w:color="auto"/>
              <w:left w:val="single" w:sz="4" w:space="0" w:color="auto"/>
              <w:bottom w:val="single" w:sz="4" w:space="0" w:color="auto"/>
              <w:right w:val="single" w:sz="4" w:space="0" w:color="auto"/>
            </w:tcBorders>
            <w:vAlign w:val="center"/>
          </w:tcPr>
          <w:p w14:paraId="63020885" w14:textId="77777777" w:rsidR="00D07278" w:rsidRPr="002F65E1" w:rsidRDefault="00D07278" w:rsidP="003F52B9">
            <w:pPr>
              <w:rPr>
                <w:rFonts w:ascii="Times New Roman" w:eastAsia="宋体" w:hAnsi="Times New Roman"/>
                <w:sz w:val="24"/>
                <w:szCs w:val="24"/>
              </w:rPr>
            </w:pPr>
          </w:p>
        </w:tc>
      </w:tr>
      <w:tr w:rsidR="00D07278" w:rsidRPr="00F67CD9" w14:paraId="7F6276D9" w14:textId="77777777" w:rsidTr="003F52B9">
        <w:trPr>
          <w:trHeight w:val="414"/>
        </w:trPr>
        <w:tc>
          <w:tcPr>
            <w:tcW w:w="8565"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0A5F26DC" w14:textId="77777777" w:rsidR="00D07278" w:rsidRPr="002F65E1" w:rsidRDefault="00D07278" w:rsidP="003F52B9">
            <w:pPr>
              <w:rPr>
                <w:rFonts w:ascii="Times New Roman" w:eastAsia="宋体" w:hAnsi="Times New Roman"/>
                <w:b/>
                <w:sz w:val="24"/>
                <w:szCs w:val="24"/>
              </w:rPr>
            </w:pPr>
            <w:r w:rsidRPr="002F65E1">
              <w:rPr>
                <w:rFonts w:ascii="Times New Roman" w:eastAsia="宋体" w:hAnsi="Times New Roman"/>
                <w:b/>
                <w:sz w:val="24"/>
                <w:szCs w:val="24"/>
              </w:rPr>
              <w:t>岗位设置与人员情况</w:t>
            </w:r>
          </w:p>
        </w:tc>
      </w:tr>
      <w:tr w:rsidR="00D07278" w:rsidRPr="00F67CD9" w14:paraId="4CF7BA5F" w14:textId="77777777" w:rsidTr="003F52B9">
        <w:trPr>
          <w:trHeight w:val="414"/>
        </w:trPr>
        <w:tc>
          <w:tcPr>
            <w:tcW w:w="8565" w:type="dxa"/>
            <w:gridSpan w:val="6"/>
            <w:tcBorders>
              <w:top w:val="single" w:sz="4" w:space="0" w:color="auto"/>
              <w:left w:val="single" w:sz="4" w:space="0" w:color="auto"/>
              <w:bottom w:val="single" w:sz="4" w:space="0" w:color="auto"/>
              <w:right w:val="single" w:sz="4" w:space="0" w:color="auto"/>
            </w:tcBorders>
            <w:vAlign w:val="center"/>
          </w:tcPr>
          <w:p w14:paraId="7F76541F" w14:textId="77777777" w:rsidR="00D07278" w:rsidRPr="002F65E1" w:rsidRDefault="00D07278" w:rsidP="003F52B9">
            <w:pPr>
              <w:rPr>
                <w:rFonts w:ascii="Times New Roman" w:eastAsia="宋体" w:hAnsi="Times New Roman"/>
                <w:sz w:val="24"/>
                <w:szCs w:val="24"/>
              </w:rPr>
            </w:pPr>
            <w:r w:rsidRPr="002F65E1">
              <w:rPr>
                <w:rFonts w:ascii="Times New Roman" w:eastAsia="宋体" w:hAnsi="Times New Roman"/>
                <w:sz w:val="24"/>
                <w:szCs w:val="24"/>
              </w:rPr>
              <w:t>（岗位</w:t>
            </w:r>
            <w:r w:rsidRPr="002F65E1">
              <w:rPr>
                <w:rFonts w:ascii="Times New Roman" w:eastAsia="宋体" w:hAnsi="Times New Roman"/>
                <w:sz w:val="24"/>
                <w:szCs w:val="24"/>
              </w:rPr>
              <w:t>1</w:t>
            </w:r>
            <w:r w:rsidRPr="002F65E1">
              <w:rPr>
                <w:rFonts w:ascii="Times New Roman" w:eastAsia="宋体" w:hAnsi="Times New Roman"/>
                <w:sz w:val="24"/>
                <w:szCs w:val="24"/>
              </w:rPr>
              <w:t>）工作职责：</w:t>
            </w:r>
          </w:p>
          <w:p w14:paraId="79861BAD" w14:textId="77777777" w:rsidR="00D07278" w:rsidRPr="002F65E1" w:rsidRDefault="00D07278" w:rsidP="003F52B9">
            <w:pPr>
              <w:rPr>
                <w:rFonts w:ascii="Times New Roman" w:eastAsia="宋体" w:hAnsi="Times New Roman"/>
                <w:sz w:val="24"/>
                <w:szCs w:val="24"/>
              </w:rPr>
            </w:pPr>
            <w:r w:rsidRPr="002F65E1">
              <w:rPr>
                <w:rFonts w:ascii="Times New Roman" w:eastAsia="宋体" w:hAnsi="Times New Roman"/>
                <w:sz w:val="24"/>
                <w:szCs w:val="24"/>
              </w:rPr>
              <w:t>（</w:t>
            </w:r>
            <w:r w:rsidRPr="002F65E1">
              <w:rPr>
                <w:rFonts w:ascii="Times New Roman" w:eastAsia="宋体" w:hAnsi="Times New Roman"/>
                <w:sz w:val="24"/>
                <w:szCs w:val="24"/>
              </w:rPr>
              <w:t>1</w:t>
            </w:r>
            <w:r w:rsidRPr="002F65E1">
              <w:rPr>
                <w:rFonts w:ascii="Times New Roman" w:eastAsia="宋体" w:hAnsi="Times New Roman"/>
                <w:sz w:val="24"/>
                <w:szCs w:val="24"/>
              </w:rPr>
              <w:t>）</w:t>
            </w:r>
          </w:p>
          <w:p w14:paraId="28E0A3C6" w14:textId="77777777" w:rsidR="00D07278" w:rsidRPr="002F65E1" w:rsidRDefault="00D07278" w:rsidP="003F52B9">
            <w:pPr>
              <w:rPr>
                <w:rFonts w:ascii="Times New Roman" w:eastAsia="宋体" w:hAnsi="Times New Roman"/>
                <w:sz w:val="24"/>
                <w:szCs w:val="24"/>
              </w:rPr>
            </w:pPr>
            <w:r w:rsidRPr="002F65E1">
              <w:rPr>
                <w:rFonts w:ascii="Times New Roman" w:eastAsia="宋体" w:hAnsi="Times New Roman"/>
                <w:sz w:val="24"/>
                <w:szCs w:val="24"/>
              </w:rPr>
              <w:t>（</w:t>
            </w:r>
            <w:r w:rsidRPr="002F65E1">
              <w:rPr>
                <w:rFonts w:ascii="Times New Roman" w:eastAsia="宋体" w:hAnsi="Times New Roman"/>
                <w:sz w:val="24"/>
                <w:szCs w:val="24"/>
              </w:rPr>
              <w:t>2</w:t>
            </w:r>
            <w:r w:rsidRPr="002F65E1">
              <w:rPr>
                <w:rFonts w:ascii="Times New Roman" w:eastAsia="宋体" w:hAnsi="Times New Roman"/>
                <w:sz w:val="24"/>
                <w:szCs w:val="24"/>
              </w:rPr>
              <w:t>）</w:t>
            </w:r>
          </w:p>
        </w:tc>
      </w:tr>
      <w:tr w:rsidR="00D07278" w:rsidRPr="00F67CD9" w14:paraId="428DC2B9" w14:textId="77777777" w:rsidTr="003F52B9">
        <w:trPr>
          <w:trHeight w:val="414"/>
        </w:trPr>
        <w:tc>
          <w:tcPr>
            <w:tcW w:w="1957" w:type="dxa"/>
            <w:tcBorders>
              <w:top w:val="single" w:sz="4" w:space="0" w:color="auto"/>
              <w:left w:val="single" w:sz="4" w:space="0" w:color="auto"/>
              <w:bottom w:val="single" w:sz="4" w:space="0" w:color="auto"/>
              <w:right w:val="single" w:sz="4" w:space="0" w:color="auto"/>
            </w:tcBorders>
            <w:vAlign w:val="center"/>
          </w:tcPr>
          <w:p w14:paraId="56B5A760" w14:textId="77777777" w:rsidR="00D07278" w:rsidRPr="002F65E1" w:rsidRDefault="00D07278" w:rsidP="003F52B9">
            <w:pPr>
              <w:jc w:val="center"/>
              <w:rPr>
                <w:rFonts w:ascii="Times New Roman" w:eastAsia="宋体" w:hAnsi="Times New Roman"/>
                <w:sz w:val="24"/>
                <w:szCs w:val="24"/>
              </w:rPr>
            </w:pPr>
            <w:r w:rsidRPr="002F65E1">
              <w:rPr>
                <w:rFonts w:ascii="Times New Roman" w:eastAsia="宋体" w:hAnsi="Times New Roman"/>
                <w:sz w:val="24"/>
                <w:szCs w:val="24"/>
              </w:rPr>
              <w:t>姓名</w:t>
            </w:r>
          </w:p>
        </w:tc>
        <w:tc>
          <w:tcPr>
            <w:tcW w:w="4132" w:type="dxa"/>
            <w:gridSpan w:val="3"/>
            <w:tcBorders>
              <w:top w:val="single" w:sz="4" w:space="0" w:color="auto"/>
              <w:left w:val="single" w:sz="4" w:space="0" w:color="auto"/>
              <w:bottom w:val="single" w:sz="4" w:space="0" w:color="auto"/>
              <w:right w:val="single" w:sz="4" w:space="0" w:color="auto"/>
            </w:tcBorders>
            <w:vAlign w:val="center"/>
          </w:tcPr>
          <w:p w14:paraId="11E2F80D" w14:textId="77777777" w:rsidR="00D07278" w:rsidRPr="002F65E1" w:rsidRDefault="00D07278" w:rsidP="003F52B9">
            <w:pPr>
              <w:rPr>
                <w:rFonts w:ascii="Times New Roman" w:eastAsia="宋体" w:hAnsi="Times New Roman"/>
                <w:sz w:val="24"/>
                <w:szCs w:val="24"/>
              </w:rPr>
            </w:pPr>
            <w:r w:rsidRPr="002F65E1">
              <w:rPr>
                <w:rFonts w:ascii="Times New Roman" w:eastAsia="宋体" w:hAnsi="Times New Roman"/>
                <w:sz w:val="24"/>
                <w:szCs w:val="24"/>
              </w:rPr>
              <w:t>工作履历</w:t>
            </w:r>
          </w:p>
        </w:tc>
        <w:tc>
          <w:tcPr>
            <w:tcW w:w="2476" w:type="dxa"/>
            <w:gridSpan w:val="2"/>
            <w:tcBorders>
              <w:top w:val="single" w:sz="4" w:space="0" w:color="auto"/>
              <w:left w:val="single" w:sz="4" w:space="0" w:color="auto"/>
              <w:bottom w:val="single" w:sz="4" w:space="0" w:color="auto"/>
              <w:right w:val="single" w:sz="4" w:space="0" w:color="auto"/>
            </w:tcBorders>
            <w:vAlign w:val="center"/>
          </w:tcPr>
          <w:p w14:paraId="4B52CCF5" w14:textId="77777777" w:rsidR="00D07278" w:rsidRPr="002F65E1" w:rsidRDefault="00D07278" w:rsidP="003F52B9">
            <w:pPr>
              <w:rPr>
                <w:rFonts w:ascii="Times New Roman" w:eastAsia="宋体" w:hAnsi="Times New Roman"/>
                <w:sz w:val="24"/>
                <w:szCs w:val="24"/>
              </w:rPr>
            </w:pPr>
            <w:r w:rsidRPr="002F65E1">
              <w:rPr>
                <w:rFonts w:ascii="Times New Roman" w:eastAsia="宋体" w:hAnsi="Times New Roman"/>
                <w:sz w:val="24"/>
                <w:szCs w:val="24"/>
              </w:rPr>
              <w:t>做市相关经验</w:t>
            </w:r>
          </w:p>
        </w:tc>
      </w:tr>
      <w:tr w:rsidR="00D07278" w:rsidRPr="00F67CD9" w14:paraId="4CFEFACA" w14:textId="77777777" w:rsidTr="003F52B9">
        <w:trPr>
          <w:trHeight w:val="414"/>
        </w:trPr>
        <w:tc>
          <w:tcPr>
            <w:tcW w:w="1957" w:type="dxa"/>
            <w:tcBorders>
              <w:top w:val="single" w:sz="4" w:space="0" w:color="auto"/>
              <w:left w:val="single" w:sz="4" w:space="0" w:color="auto"/>
              <w:bottom w:val="single" w:sz="4" w:space="0" w:color="auto"/>
              <w:right w:val="single" w:sz="4" w:space="0" w:color="auto"/>
            </w:tcBorders>
            <w:vAlign w:val="center"/>
          </w:tcPr>
          <w:p w14:paraId="53740660" w14:textId="77777777" w:rsidR="00D07278" w:rsidRPr="002F65E1" w:rsidRDefault="00D07278" w:rsidP="003F52B9">
            <w:pPr>
              <w:rPr>
                <w:rFonts w:ascii="Times New Roman" w:eastAsia="宋体" w:hAnsi="Times New Roman"/>
                <w:sz w:val="24"/>
                <w:szCs w:val="24"/>
              </w:rPr>
            </w:pPr>
          </w:p>
        </w:tc>
        <w:tc>
          <w:tcPr>
            <w:tcW w:w="4132" w:type="dxa"/>
            <w:gridSpan w:val="3"/>
            <w:tcBorders>
              <w:top w:val="single" w:sz="4" w:space="0" w:color="auto"/>
              <w:left w:val="single" w:sz="4" w:space="0" w:color="auto"/>
              <w:bottom w:val="single" w:sz="4" w:space="0" w:color="auto"/>
              <w:right w:val="single" w:sz="4" w:space="0" w:color="auto"/>
            </w:tcBorders>
            <w:vAlign w:val="center"/>
          </w:tcPr>
          <w:p w14:paraId="2525828B" w14:textId="77777777" w:rsidR="00D07278" w:rsidRPr="002F65E1" w:rsidRDefault="00D07278" w:rsidP="003F52B9">
            <w:pPr>
              <w:rPr>
                <w:rFonts w:ascii="Times New Roman" w:eastAsia="宋体" w:hAnsi="Times New Roman"/>
                <w:i/>
                <w:sz w:val="24"/>
                <w:szCs w:val="24"/>
              </w:rPr>
            </w:pPr>
            <w:r w:rsidRPr="002F65E1">
              <w:rPr>
                <w:rFonts w:ascii="Times New Roman" w:eastAsia="宋体" w:hAnsi="Times New Roman"/>
                <w:i/>
                <w:sz w:val="24"/>
                <w:szCs w:val="24"/>
              </w:rPr>
              <w:t>（起止年月</w:t>
            </w:r>
            <w:r w:rsidRPr="002F65E1">
              <w:rPr>
                <w:rFonts w:ascii="Times New Roman" w:eastAsia="宋体" w:hAnsi="Times New Roman"/>
                <w:i/>
                <w:sz w:val="24"/>
                <w:szCs w:val="24"/>
              </w:rPr>
              <w:t>-</w:t>
            </w:r>
            <w:r w:rsidRPr="002F65E1">
              <w:rPr>
                <w:rFonts w:ascii="Times New Roman" w:eastAsia="宋体" w:hAnsi="Times New Roman"/>
                <w:i/>
                <w:sz w:val="24"/>
                <w:szCs w:val="24"/>
              </w:rPr>
              <w:t>单位</w:t>
            </w:r>
            <w:r w:rsidRPr="002F65E1">
              <w:rPr>
                <w:rFonts w:ascii="Times New Roman" w:eastAsia="宋体" w:hAnsi="Times New Roman"/>
                <w:i/>
                <w:sz w:val="24"/>
                <w:szCs w:val="24"/>
              </w:rPr>
              <w:t>-</w:t>
            </w:r>
            <w:r w:rsidRPr="002F65E1">
              <w:rPr>
                <w:rFonts w:ascii="Times New Roman" w:eastAsia="宋体" w:hAnsi="Times New Roman"/>
                <w:i/>
                <w:sz w:val="24"/>
                <w:szCs w:val="24"/>
              </w:rPr>
              <w:t>职责描述）</w:t>
            </w:r>
          </w:p>
        </w:tc>
        <w:tc>
          <w:tcPr>
            <w:tcW w:w="2476" w:type="dxa"/>
            <w:gridSpan w:val="2"/>
            <w:tcBorders>
              <w:top w:val="single" w:sz="4" w:space="0" w:color="auto"/>
              <w:left w:val="single" w:sz="4" w:space="0" w:color="auto"/>
              <w:bottom w:val="single" w:sz="4" w:space="0" w:color="auto"/>
              <w:right w:val="single" w:sz="4" w:space="0" w:color="auto"/>
            </w:tcBorders>
            <w:vAlign w:val="center"/>
          </w:tcPr>
          <w:p w14:paraId="2B0DD707" w14:textId="77777777" w:rsidR="00D07278" w:rsidRPr="002F65E1" w:rsidRDefault="00D07278" w:rsidP="003F52B9">
            <w:pPr>
              <w:rPr>
                <w:rFonts w:ascii="Times New Roman" w:eastAsia="宋体" w:hAnsi="Times New Roman"/>
                <w:i/>
                <w:sz w:val="24"/>
                <w:szCs w:val="24"/>
              </w:rPr>
            </w:pPr>
          </w:p>
        </w:tc>
      </w:tr>
      <w:tr w:rsidR="00D07278" w:rsidRPr="00F67CD9" w14:paraId="5C0BB51A" w14:textId="77777777" w:rsidTr="003F52B9">
        <w:trPr>
          <w:trHeight w:val="414"/>
        </w:trPr>
        <w:tc>
          <w:tcPr>
            <w:tcW w:w="1957" w:type="dxa"/>
            <w:tcBorders>
              <w:top w:val="single" w:sz="4" w:space="0" w:color="auto"/>
              <w:left w:val="single" w:sz="4" w:space="0" w:color="auto"/>
              <w:bottom w:val="single" w:sz="4" w:space="0" w:color="auto"/>
              <w:right w:val="single" w:sz="4" w:space="0" w:color="auto"/>
            </w:tcBorders>
            <w:vAlign w:val="center"/>
          </w:tcPr>
          <w:p w14:paraId="6CE7E9A7" w14:textId="77777777" w:rsidR="00D07278" w:rsidRPr="002F65E1" w:rsidRDefault="00D07278" w:rsidP="003F52B9">
            <w:pPr>
              <w:rPr>
                <w:rFonts w:ascii="Times New Roman" w:eastAsia="宋体" w:hAnsi="Times New Roman"/>
                <w:sz w:val="24"/>
                <w:szCs w:val="24"/>
              </w:rPr>
            </w:pPr>
          </w:p>
        </w:tc>
        <w:tc>
          <w:tcPr>
            <w:tcW w:w="4132" w:type="dxa"/>
            <w:gridSpan w:val="3"/>
            <w:tcBorders>
              <w:top w:val="single" w:sz="4" w:space="0" w:color="auto"/>
              <w:left w:val="single" w:sz="4" w:space="0" w:color="auto"/>
              <w:bottom w:val="single" w:sz="4" w:space="0" w:color="auto"/>
              <w:right w:val="single" w:sz="4" w:space="0" w:color="auto"/>
            </w:tcBorders>
            <w:vAlign w:val="center"/>
          </w:tcPr>
          <w:p w14:paraId="17FB9672" w14:textId="77777777" w:rsidR="00D07278" w:rsidRPr="002F65E1" w:rsidRDefault="00D07278" w:rsidP="003F52B9">
            <w:pPr>
              <w:rPr>
                <w:rFonts w:ascii="Times New Roman" w:eastAsia="宋体" w:hAnsi="Times New Roman"/>
                <w:sz w:val="24"/>
                <w:szCs w:val="24"/>
              </w:rPr>
            </w:pPr>
          </w:p>
        </w:tc>
        <w:tc>
          <w:tcPr>
            <w:tcW w:w="2476" w:type="dxa"/>
            <w:gridSpan w:val="2"/>
            <w:tcBorders>
              <w:top w:val="single" w:sz="4" w:space="0" w:color="auto"/>
              <w:left w:val="single" w:sz="4" w:space="0" w:color="auto"/>
              <w:bottom w:val="single" w:sz="4" w:space="0" w:color="auto"/>
              <w:right w:val="single" w:sz="4" w:space="0" w:color="auto"/>
            </w:tcBorders>
            <w:vAlign w:val="center"/>
          </w:tcPr>
          <w:p w14:paraId="29C740BF" w14:textId="77777777" w:rsidR="00D07278" w:rsidRPr="002F65E1" w:rsidRDefault="00D07278" w:rsidP="003F52B9">
            <w:pPr>
              <w:rPr>
                <w:rFonts w:ascii="Times New Roman" w:eastAsia="宋体" w:hAnsi="Times New Roman"/>
                <w:sz w:val="24"/>
                <w:szCs w:val="24"/>
              </w:rPr>
            </w:pPr>
          </w:p>
        </w:tc>
      </w:tr>
      <w:tr w:rsidR="00D07278" w:rsidRPr="00F67CD9" w14:paraId="451E97C1" w14:textId="77777777" w:rsidTr="003F52B9">
        <w:trPr>
          <w:trHeight w:val="414"/>
        </w:trPr>
        <w:tc>
          <w:tcPr>
            <w:tcW w:w="1957" w:type="dxa"/>
            <w:tcBorders>
              <w:top w:val="single" w:sz="4" w:space="0" w:color="auto"/>
              <w:left w:val="single" w:sz="4" w:space="0" w:color="auto"/>
              <w:bottom w:val="single" w:sz="4" w:space="0" w:color="auto"/>
              <w:right w:val="single" w:sz="4" w:space="0" w:color="auto"/>
            </w:tcBorders>
            <w:vAlign w:val="center"/>
          </w:tcPr>
          <w:p w14:paraId="482F9EDB" w14:textId="77777777" w:rsidR="00D07278" w:rsidRPr="002F65E1" w:rsidRDefault="00D07278" w:rsidP="003F52B9">
            <w:pPr>
              <w:rPr>
                <w:rFonts w:ascii="Times New Roman" w:eastAsia="宋体" w:hAnsi="Times New Roman"/>
                <w:sz w:val="24"/>
                <w:szCs w:val="24"/>
              </w:rPr>
            </w:pPr>
          </w:p>
        </w:tc>
        <w:tc>
          <w:tcPr>
            <w:tcW w:w="4132" w:type="dxa"/>
            <w:gridSpan w:val="3"/>
            <w:tcBorders>
              <w:top w:val="single" w:sz="4" w:space="0" w:color="auto"/>
              <w:left w:val="single" w:sz="4" w:space="0" w:color="auto"/>
              <w:bottom w:val="single" w:sz="4" w:space="0" w:color="auto"/>
              <w:right w:val="single" w:sz="4" w:space="0" w:color="auto"/>
            </w:tcBorders>
            <w:vAlign w:val="center"/>
          </w:tcPr>
          <w:p w14:paraId="65EE0D6D" w14:textId="77777777" w:rsidR="00D07278" w:rsidRPr="002F65E1" w:rsidRDefault="00D07278" w:rsidP="003F52B9">
            <w:pPr>
              <w:rPr>
                <w:rFonts w:ascii="Times New Roman" w:eastAsia="宋体" w:hAnsi="Times New Roman"/>
                <w:sz w:val="24"/>
                <w:szCs w:val="24"/>
              </w:rPr>
            </w:pPr>
          </w:p>
        </w:tc>
        <w:tc>
          <w:tcPr>
            <w:tcW w:w="2476" w:type="dxa"/>
            <w:gridSpan w:val="2"/>
            <w:tcBorders>
              <w:top w:val="single" w:sz="4" w:space="0" w:color="auto"/>
              <w:left w:val="single" w:sz="4" w:space="0" w:color="auto"/>
              <w:bottom w:val="single" w:sz="4" w:space="0" w:color="auto"/>
              <w:right w:val="single" w:sz="4" w:space="0" w:color="auto"/>
            </w:tcBorders>
            <w:vAlign w:val="center"/>
          </w:tcPr>
          <w:p w14:paraId="7885EE94" w14:textId="77777777" w:rsidR="00D07278" w:rsidRPr="002F65E1" w:rsidRDefault="00D07278" w:rsidP="003F52B9">
            <w:pPr>
              <w:rPr>
                <w:rFonts w:ascii="Times New Roman" w:eastAsia="宋体" w:hAnsi="Times New Roman"/>
                <w:sz w:val="24"/>
                <w:szCs w:val="24"/>
              </w:rPr>
            </w:pPr>
          </w:p>
        </w:tc>
      </w:tr>
      <w:tr w:rsidR="00D07278" w:rsidRPr="00F67CD9" w14:paraId="64E7D305" w14:textId="77777777" w:rsidTr="003F52B9">
        <w:trPr>
          <w:trHeight w:val="414"/>
        </w:trPr>
        <w:tc>
          <w:tcPr>
            <w:tcW w:w="8565" w:type="dxa"/>
            <w:gridSpan w:val="6"/>
            <w:tcBorders>
              <w:top w:val="single" w:sz="4" w:space="0" w:color="auto"/>
              <w:left w:val="single" w:sz="4" w:space="0" w:color="auto"/>
              <w:bottom w:val="single" w:sz="4" w:space="0" w:color="auto"/>
              <w:right w:val="single" w:sz="4" w:space="0" w:color="auto"/>
            </w:tcBorders>
            <w:vAlign w:val="center"/>
          </w:tcPr>
          <w:p w14:paraId="41B0A7D9" w14:textId="77777777" w:rsidR="00D07278" w:rsidRPr="002F65E1" w:rsidRDefault="00D07278" w:rsidP="003F52B9">
            <w:pPr>
              <w:rPr>
                <w:rFonts w:ascii="Times New Roman" w:eastAsia="宋体" w:hAnsi="Times New Roman"/>
                <w:sz w:val="24"/>
                <w:szCs w:val="24"/>
              </w:rPr>
            </w:pPr>
            <w:r w:rsidRPr="002F65E1">
              <w:rPr>
                <w:rFonts w:ascii="Times New Roman" w:eastAsia="宋体" w:hAnsi="Times New Roman"/>
                <w:sz w:val="24"/>
                <w:szCs w:val="24"/>
              </w:rPr>
              <w:t>（岗位</w:t>
            </w:r>
            <w:r w:rsidRPr="002F65E1">
              <w:rPr>
                <w:rFonts w:ascii="Times New Roman" w:eastAsia="宋体" w:hAnsi="Times New Roman"/>
                <w:sz w:val="24"/>
                <w:szCs w:val="24"/>
              </w:rPr>
              <w:t>2</w:t>
            </w:r>
            <w:r w:rsidRPr="002F65E1">
              <w:rPr>
                <w:rFonts w:ascii="Times New Roman" w:eastAsia="宋体" w:hAnsi="Times New Roman"/>
                <w:sz w:val="24"/>
                <w:szCs w:val="24"/>
              </w:rPr>
              <w:t>）工作职责：</w:t>
            </w:r>
          </w:p>
          <w:p w14:paraId="3123F66A" w14:textId="77777777" w:rsidR="00D07278" w:rsidRPr="002F65E1" w:rsidRDefault="00D07278" w:rsidP="003F52B9">
            <w:pPr>
              <w:rPr>
                <w:rFonts w:ascii="Times New Roman" w:eastAsia="宋体" w:hAnsi="Times New Roman"/>
                <w:sz w:val="24"/>
                <w:szCs w:val="24"/>
              </w:rPr>
            </w:pPr>
            <w:r w:rsidRPr="002F65E1">
              <w:rPr>
                <w:rFonts w:ascii="Times New Roman" w:eastAsia="宋体" w:hAnsi="Times New Roman"/>
                <w:sz w:val="24"/>
                <w:szCs w:val="24"/>
              </w:rPr>
              <w:t>（</w:t>
            </w:r>
            <w:r w:rsidRPr="002F65E1">
              <w:rPr>
                <w:rFonts w:ascii="Times New Roman" w:eastAsia="宋体" w:hAnsi="Times New Roman"/>
                <w:sz w:val="24"/>
                <w:szCs w:val="24"/>
              </w:rPr>
              <w:t>1</w:t>
            </w:r>
            <w:r w:rsidRPr="002F65E1">
              <w:rPr>
                <w:rFonts w:ascii="Times New Roman" w:eastAsia="宋体" w:hAnsi="Times New Roman"/>
                <w:sz w:val="24"/>
                <w:szCs w:val="24"/>
              </w:rPr>
              <w:t>）</w:t>
            </w:r>
          </w:p>
          <w:p w14:paraId="4BB11E64" w14:textId="77777777" w:rsidR="00D07278" w:rsidRPr="002F65E1" w:rsidRDefault="00D07278" w:rsidP="003F52B9">
            <w:pPr>
              <w:rPr>
                <w:rFonts w:ascii="Times New Roman" w:eastAsia="宋体" w:hAnsi="Times New Roman"/>
                <w:sz w:val="24"/>
                <w:szCs w:val="24"/>
              </w:rPr>
            </w:pPr>
            <w:r w:rsidRPr="002F65E1">
              <w:rPr>
                <w:rFonts w:ascii="Times New Roman" w:eastAsia="宋体" w:hAnsi="Times New Roman"/>
                <w:sz w:val="24"/>
                <w:szCs w:val="24"/>
              </w:rPr>
              <w:t>（</w:t>
            </w:r>
            <w:r w:rsidRPr="002F65E1">
              <w:rPr>
                <w:rFonts w:ascii="Times New Roman" w:eastAsia="宋体" w:hAnsi="Times New Roman"/>
                <w:sz w:val="24"/>
                <w:szCs w:val="24"/>
              </w:rPr>
              <w:t>2</w:t>
            </w:r>
            <w:r w:rsidRPr="002F65E1">
              <w:rPr>
                <w:rFonts w:ascii="Times New Roman" w:eastAsia="宋体" w:hAnsi="Times New Roman"/>
                <w:sz w:val="24"/>
                <w:szCs w:val="24"/>
              </w:rPr>
              <w:t>）</w:t>
            </w:r>
          </w:p>
        </w:tc>
      </w:tr>
      <w:tr w:rsidR="00D07278" w:rsidRPr="00F67CD9" w14:paraId="46BAD259" w14:textId="77777777" w:rsidTr="003F52B9">
        <w:trPr>
          <w:trHeight w:val="414"/>
        </w:trPr>
        <w:tc>
          <w:tcPr>
            <w:tcW w:w="1957" w:type="dxa"/>
            <w:tcBorders>
              <w:top w:val="single" w:sz="4" w:space="0" w:color="auto"/>
              <w:left w:val="single" w:sz="4" w:space="0" w:color="auto"/>
              <w:bottom w:val="single" w:sz="4" w:space="0" w:color="auto"/>
              <w:right w:val="single" w:sz="4" w:space="0" w:color="auto"/>
            </w:tcBorders>
            <w:vAlign w:val="center"/>
          </w:tcPr>
          <w:p w14:paraId="2C9747DA" w14:textId="77777777" w:rsidR="00D07278" w:rsidRPr="002F65E1" w:rsidRDefault="00D07278" w:rsidP="003F52B9">
            <w:pPr>
              <w:jc w:val="center"/>
              <w:rPr>
                <w:rFonts w:ascii="Times New Roman" w:eastAsia="宋体" w:hAnsi="Times New Roman"/>
                <w:sz w:val="24"/>
                <w:szCs w:val="24"/>
              </w:rPr>
            </w:pPr>
            <w:r w:rsidRPr="002F65E1">
              <w:rPr>
                <w:rFonts w:ascii="Times New Roman" w:eastAsia="宋体" w:hAnsi="Times New Roman"/>
                <w:sz w:val="24"/>
                <w:szCs w:val="24"/>
              </w:rPr>
              <w:t>姓名</w:t>
            </w:r>
          </w:p>
        </w:tc>
        <w:tc>
          <w:tcPr>
            <w:tcW w:w="4132" w:type="dxa"/>
            <w:gridSpan w:val="3"/>
            <w:tcBorders>
              <w:top w:val="single" w:sz="4" w:space="0" w:color="auto"/>
              <w:left w:val="single" w:sz="4" w:space="0" w:color="auto"/>
              <w:bottom w:val="single" w:sz="4" w:space="0" w:color="auto"/>
              <w:right w:val="single" w:sz="4" w:space="0" w:color="auto"/>
            </w:tcBorders>
            <w:vAlign w:val="center"/>
          </w:tcPr>
          <w:p w14:paraId="42AC324A" w14:textId="77777777" w:rsidR="00D07278" w:rsidRPr="002F65E1" w:rsidRDefault="00D07278" w:rsidP="003F52B9">
            <w:pPr>
              <w:rPr>
                <w:rFonts w:ascii="Times New Roman" w:eastAsia="宋体" w:hAnsi="Times New Roman"/>
                <w:sz w:val="24"/>
                <w:szCs w:val="24"/>
              </w:rPr>
            </w:pPr>
            <w:r w:rsidRPr="002F65E1">
              <w:rPr>
                <w:rFonts w:ascii="Times New Roman" w:eastAsia="宋体" w:hAnsi="Times New Roman"/>
                <w:sz w:val="24"/>
                <w:szCs w:val="24"/>
              </w:rPr>
              <w:t>工作履历</w:t>
            </w:r>
          </w:p>
        </w:tc>
        <w:tc>
          <w:tcPr>
            <w:tcW w:w="2476" w:type="dxa"/>
            <w:gridSpan w:val="2"/>
            <w:tcBorders>
              <w:top w:val="single" w:sz="4" w:space="0" w:color="auto"/>
              <w:left w:val="single" w:sz="4" w:space="0" w:color="auto"/>
              <w:bottom w:val="single" w:sz="4" w:space="0" w:color="auto"/>
              <w:right w:val="single" w:sz="4" w:space="0" w:color="auto"/>
            </w:tcBorders>
            <w:vAlign w:val="center"/>
          </w:tcPr>
          <w:p w14:paraId="63120E48" w14:textId="77777777" w:rsidR="00D07278" w:rsidRPr="002F65E1" w:rsidRDefault="00D07278" w:rsidP="003F52B9">
            <w:pPr>
              <w:rPr>
                <w:rFonts w:ascii="Times New Roman" w:eastAsia="宋体" w:hAnsi="Times New Roman"/>
                <w:sz w:val="24"/>
                <w:szCs w:val="24"/>
              </w:rPr>
            </w:pPr>
            <w:r w:rsidRPr="002F65E1">
              <w:rPr>
                <w:rFonts w:ascii="Times New Roman" w:eastAsia="宋体" w:hAnsi="Times New Roman"/>
                <w:sz w:val="24"/>
                <w:szCs w:val="24"/>
              </w:rPr>
              <w:t>做市相关经验</w:t>
            </w:r>
          </w:p>
        </w:tc>
      </w:tr>
      <w:tr w:rsidR="00D07278" w:rsidRPr="00F67CD9" w14:paraId="112D2BE2" w14:textId="77777777" w:rsidTr="003F52B9">
        <w:trPr>
          <w:trHeight w:val="414"/>
        </w:trPr>
        <w:tc>
          <w:tcPr>
            <w:tcW w:w="1957" w:type="dxa"/>
            <w:tcBorders>
              <w:top w:val="single" w:sz="4" w:space="0" w:color="auto"/>
              <w:left w:val="single" w:sz="4" w:space="0" w:color="auto"/>
              <w:bottom w:val="single" w:sz="4" w:space="0" w:color="auto"/>
              <w:right w:val="single" w:sz="4" w:space="0" w:color="auto"/>
            </w:tcBorders>
            <w:vAlign w:val="center"/>
          </w:tcPr>
          <w:p w14:paraId="08247348" w14:textId="77777777" w:rsidR="00D07278" w:rsidRPr="002F65E1" w:rsidRDefault="00D07278" w:rsidP="003F52B9">
            <w:pPr>
              <w:rPr>
                <w:rFonts w:ascii="Times New Roman" w:eastAsia="宋体" w:hAnsi="Times New Roman"/>
                <w:sz w:val="24"/>
                <w:szCs w:val="24"/>
              </w:rPr>
            </w:pPr>
          </w:p>
        </w:tc>
        <w:tc>
          <w:tcPr>
            <w:tcW w:w="4132" w:type="dxa"/>
            <w:gridSpan w:val="3"/>
            <w:tcBorders>
              <w:top w:val="single" w:sz="4" w:space="0" w:color="auto"/>
              <w:left w:val="single" w:sz="4" w:space="0" w:color="auto"/>
              <w:bottom w:val="single" w:sz="4" w:space="0" w:color="auto"/>
              <w:right w:val="single" w:sz="4" w:space="0" w:color="auto"/>
            </w:tcBorders>
            <w:vAlign w:val="center"/>
          </w:tcPr>
          <w:p w14:paraId="7967478D" w14:textId="77777777" w:rsidR="00D07278" w:rsidRPr="002F65E1" w:rsidRDefault="00D07278" w:rsidP="003F52B9">
            <w:pPr>
              <w:rPr>
                <w:rFonts w:ascii="Times New Roman" w:eastAsia="宋体" w:hAnsi="Times New Roman"/>
                <w:i/>
                <w:sz w:val="24"/>
                <w:szCs w:val="24"/>
              </w:rPr>
            </w:pPr>
            <w:r w:rsidRPr="002F65E1">
              <w:rPr>
                <w:rFonts w:ascii="Times New Roman" w:eastAsia="宋体" w:hAnsi="Times New Roman"/>
                <w:i/>
                <w:sz w:val="24"/>
                <w:szCs w:val="24"/>
              </w:rPr>
              <w:t>（起止年月</w:t>
            </w:r>
            <w:r w:rsidRPr="002F65E1">
              <w:rPr>
                <w:rFonts w:ascii="Times New Roman" w:eastAsia="宋体" w:hAnsi="Times New Roman"/>
                <w:i/>
                <w:sz w:val="24"/>
                <w:szCs w:val="24"/>
              </w:rPr>
              <w:t>-</w:t>
            </w:r>
            <w:r w:rsidRPr="002F65E1">
              <w:rPr>
                <w:rFonts w:ascii="Times New Roman" w:eastAsia="宋体" w:hAnsi="Times New Roman"/>
                <w:i/>
                <w:sz w:val="24"/>
                <w:szCs w:val="24"/>
              </w:rPr>
              <w:t>单位</w:t>
            </w:r>
            <w:r w:rsidRPr="002F65E1">
              <w:rPr>
                <w:rFonts w:ascii="Times New Roman" w:eastAsia="宋体" w:hAnsi="Times New Roman"/>
                <w:i/>
                <w:sz w:val="24"/>
                <w:szCs w:val="24"/>
              </w:rPr>
              <w:t>-</w:t>
            </w:r>
            <w:r w:rsidRPr="002F65E1">
              <w:rPr>
                <w:rFonts w:ascii="Times New Roman" w:eastAsia="宋体" w:hAnsi="Times New Roman"/>
                <w:i/>
                <w:sz w:val="24"/>
                <w:szCs w:val="24"/>
              </w:rPr>
              <w:t>职责描述）</w:t>
            </w:r>
          </w:p>
        </w:tc>
        <w:tc>
          <w:tcPr>
            <w:tcW w:w="2476" w:type="dxa"/>
            <w:gridSpan w:val="2"/>
            <w:tcBorders>
              <w:top w:val="single" w:sz="4" w:space="0" w:color="auto"/>
              <w:left w:val="single" w:sz="4" w:space="0" w:color="auto"/>
              <w:bottom w:val="single" w:sz="4" w:space="0" w:color="auto"/>
              <w:right w:val="single" w:sz="4" w:space="0" w:color="auto"/>
            </w:tcBorders>
            <w:vAlign w:val="center"/>
          </w:tcPr>
          <w:p w14:paraId="0A30E77C" w14:textId="77777777" w:rsidR="00D07278" w:rsidRPr="002F65E1" w:rsidRDefault="00D07278" w:rsidP="003F52B9">
            <w:pPr>
              <w:rPr>
                <w:rFonts w:ascii="Times New Roman" w:eastAsia="宋体" w:hAnsi="Times New Roman"/>
                <w:i/>
                <w:sz w:val="24"/>
                <w:szCs w:val="24"/>
              </w:rPr>
            </w:pPr>
          </w:p>
        </w:tc>
      </w:tr>
      <w:tr w:rsidR="00D07278" w:rsidRPr="00F67CD9" w14:paraId="75A07975" w14:textId="77777777" w:rsidTr="003F52B9">
        <w:trPr>
          <w:trHeight w:val="414"/>
        </w:trPr>
        <w:tc>
          <w:tcPr>
            <w:tcW w:w="1957" w:type="dxa"/>
            <w:tcBorders>
              <w:top w:val="single" w:sz="4" w:space="0" w:color="auto"/>
              <w:left w:val="single" w:sz="4" w:space="0" w:color="auto"/>
              <w:bottom w:val="single" w:sz="4" w:space="0" w:color="auto"/>
              <w:right w:val="single" w:sz="4" w:space="0" w:color="auto"/>
            </w:tcBorders>
            <w:vAlign w:val="center"/>
          </w:tcPr>
          <w:p w14:paraId="0CF93A8C" w14:textId="77777777" w:rsidR="00D07278" w:rsidRPr="002F65E1" w:rsidRDefault="00D07278" w:rsidP="003F52B9">
            <w:pPr>
              <w:rPr>
                <w:rFonts w:ascii="Times New Roman" w:eastAsia="宋体" w:hAnsi="Times New Roman"/>
                <w:sz w:val="24"/>
                <w:szCs w:val="24"/>
              </w:rPr>
            </w:pPr>
          </w:p>
        </w:tc>
        <w:tc>
          <w:tcPr>
            <w:tcW w:w="4132" w:type="dxa"/>
            <w:gridSpan w:val="3"/>
            <w:tcBorders>
              <w:top w:val="single" w:sz="4" w:space="0" w:color="auto"/>
              <w:left w:val="single" w:sz="4" w:space="0" w:color="auto"/>
              <w:bottom w:val="single" w:sz="4" w:space="0" w:color="auto"/>
              <w:right w:val="single" w:sz="4" w:space="0" w:color="auto"/>
            </w:tcBorders>
            <w:vAlign w:val="center"/>
          </w:tcPr>
          <w:p w14:paraId="5047BE3D" w14:textId="77777777" w:rsidR="00D07278" w:rsidRPr="002F65E1" w:rsidRDefault="00D07278" w:rsidP="003F52B9">
            <w:pPr>
              <w:rPr>
                <w:rFonts w:ascii="Times New Roman" w:eastAsia="宋体" w:hAnsi="Times New Roman"/>
                <w:sz w:val="24"/>
                <w:szCs w:val="24"/>
              </w:rPr>
            </w:pPr>
          </w:p>
        </w:tc>
        <w:tc>
          <w:tcPr>
            <w:tcW w:w="2476" w:type="dxa"/>
            <w:gridSpan w:val="2"/>
            <w:tcBorders>
              <w:top w:val="single" w:sz="4" w:space="0" w:color="auto"/>
              <w:left w:val="single" w:sz="4" w:space="0" w:color="auto"/>
              <w:bottom w:val="single" w:sz="4" w:space="0" w:color="auto"/>
              <w:right w:val="single" w:sz="4" w:space="0" w:color="auto"/>
            </w:tcBorders>
            <w:vAlign w:val="center"/>
          </w:tcPr>
          <w:p w14:paraId="6B59F888" w14:textId="77777777" w:rsidR="00D07278" w:rsidRPr="002F65E1" w:rsidRDefault="00D07278" w:rsidP="003F52B9">
            <w:pPr>
              <w:rPr>
                <w:rFonts w:ascii="Times New Roman" w:eastAsia="宋体" w:hAnsi="Times New Roman"/>
                <w:sz w:val="24"/>
                <w:szCs w:val="24"/>
              </w:rPr>
            </w:pPr>
          </w:p>
        </w:tc>
      </w:tr>
      <w:tr w:rsidR="00D07278" w:rsidRPr="00F67CD9" w14:paraId="3F16666A" w14:textId="77777777" w:rsidTr="003F52B9">
        <w:trPr>
          <w:trHeight w:val="414"/>
        </w:trPr>
        <w:tc>
          <w:tcPr>
            <w:tcW w:w="1957" w:type="dxa"/>
            <w:tcBorders>
              <w:top w:val="single" w:sz="4" w:space="0" w:color="auto"/>
              <w:left w:val="single" w:sz="4" w:space="0" w:color="auto"/>
              <w:bottom w:val="single" w:sz="4" w:space="0" w:color="auto"/>
              <w:right w:val="single" w:sz="4" w:space="0" w:color="auto"/>
            </w:tcBorders>
            <w:vAlign w:val="center"/>
          </w:tcPr>
          <w:p w14:paraId="286067AE" w14:textId="77777777" w:rsidR="00D07278" w:rsidRPr="002F65E1" w:rsidRDefault="00D07278" w:rsidP="003F52B9">
            <w:pPr>
              <w:rPr>
                <w:rFonts w:ascii="Times New Roman" w:eastAsia="宋体" w:hAnsi="Times New Roman"/>
                <w:sz w:val="24"/>
                <w:szCs w:val="24"/>
              </w:rPr>
            </w:pPr>
          </w:p>
        </w:tc>
        <w:tc>
          <w:tcPr>
            <w:tcW w:w="4132" w:type="dxa"/>
            <w:gridSpan w:val="3"/>
            <w:tcBorders>
              <w:top w:val="single" w:sz="4" w:space="0" w:color="auto"/>
              <w:left w:val="single" w:sz="4" w:space="0" w:color="auto"/>
              <w:bottom w:val="single" w:sz="4" w:space="0" w:color="auto"/>
              <w:right w:val="single" w:sz="4" w:space="0" w:color="auto"/>
            </w:tcBorders>
            <w:vAlign w:val="center"/>
          </w:tcPr>
          <w:p w14:paraId="15764087" w14:textId="77777777" w:rsidR="00D07278" w:rsidRPr="002F65E1" w:rsidRDefault="00D07278" w:rsidP="003F52B9">
            <w:pPr>
              <w:rPr>
                <w:rFonts w:ascii="Times New Roman" w:eastAsia="宋体" w:hAnsi="Times New Roman"/>
                <w:sz w:val="24"/>
                <w:szCs w:val="24"/>
              </w:rPr>
            </w:pPr>
          </w:p>
        </w:tc>
        <w:tc>
          <w:tcPr>
            <w:tcW w:w="2476" w:type="dxa"/>
            <w:gridSpan w:val="2"/>
            <w:tcBorders>
              <w:top w:val="single" w:sz="4" w:space="0" w:color="auto"/>
              <w:left w:val="single" w:sz="4" w:space="0" w:color="auto"/>
              <w:bottom w:val="single" w:sz="4" w:space="0" w:color="auto"/>
              <w:right w:val="single" w:sz="4" w:space="0" w:color="auto"/>
            </w:tcBorders>
            <w:vAlign w:val="center"/>
          </w:tcPr>
          <w:p w14:paraId="74962500" w14:textId="77777777" w:rsidR="00D07278" w:rsidRPr="002F65E1" w:rsidRDefault="00D07278" w:rsidP="003F52B9">
            <w:pPr>
              <w:rPr>
                <w:rFonts w:ascii="Times New Roman" w:eastAsia="宋体" w:hAnsi="Times New Roman"/>
                <w:sz w:val="24"/>
                <w:szCs w:val="24"/>
              </w:rPr>
            </w:pPr>
          </w:p>
        </w:tc>
      </w:tr>
      <w:tr w:rsidR="00D07278" w:rsidRPr="00F67CD9" w14:paraId="1285D139" w14:textId="77777777" w:rsidTr="003F52B9">
        <w:trPr>
          <w:trHeight w:val="414"/>
        </w:trPr>
        <w:tc>
          <w:tcPr>
            <w:tcW w:w="8565" w:type="dxa"/>
            <w:gridSpan w:val="6"/>
            <w:tcBorders>
              <w:top w:val="single" w:sz="4" w:space="0" w:color="auto"/>
              <w:left w:val="single" w:sz="4" w:space="0" w:color="auto"/>
              <w:bottom w:val="single" w:sz="4" w:space="0" w:color="auto"/>
              <w:right w:val="single" w:sz="4" w:space="0" w:color="auto"/>
            </w:tcBorders>
            <w:vAlign w:val="center"/>
          </w:tcPr>
          <w:p w14:paraId="5963BC42" w14:textId="77777777" w:rsidR="00D07278" w:rsidRPr="002F65E1" w:rsidRDefault="00D07278" w:rsidP="003F52B9">
            <w:pPr>
              <w:rPr>
                <w:rFonts w:ascii="Times New Roman" w:eastAsia="宋体" w:hAnsi="Times New Roman"/>
                <w:sz w:val="24"/>
                <w:szCs w:val="24"/>
              </w:rPr>
            </w:pPr>
            <w:r w:rsidRPr="002F65E1">
              <w:rPr>
                <w:rFonts w:ascii="Times New Roman" w:eastAsia="宋体" w:hAnsi="Times New Roman"/>
                <w:sz w:val="24"/>
                <w:szCs w:val="24"/>
              </w:rPr>
              <w:t>（岗位</w:t>
            </w:r>
            <w:r w:rsidRPr="002F65E1">
              <w:rPr>
                <w:rFonts w:ascii="Times New Roman" w:eastAsia="宋体" w:hAnsi="Times New Roman"/>
                <w:sz w:val="24"/>
                <w:szCs w:val="24"/>
              </w:rPr>
              <w:t>3</w:t>
            </w:r>
            <w:r w:rsidRPr="002F65E1">
              <w:rPr>
                <w:rFonts w:ascii="Times New Roman" w:eastAsia="宋体" w:hAnsi="Times New Roman"/>
                <w:sz w:val="24"/>
                <w:szCs w:val="24"/>
              </w:rPr>
              <w:t>）工作职责：</w:t>
            </w:r>
          </w:p>
          <w:p w14:paraId="623A2251" w14:textId="77777777" w:rsidR="00D07278" w:rsidRPr="002F65E1" w:rsidRDefault="00D07278" w:rsidP="003F52B9">
            <w:pPr>
              <w:rPr>
                <w:rFonts w:ascii="Times New Roman" w:eastAsia="宋体" w:hAnsi="Times New Roman"/>
                <w:sz w:val="24"/>
                <w:szCs w:val="24"/>
              </w:rPr>
            </w:pPr>
            <w:r w:rsidRPr="002F65E1">
              <w:rPr>
                <w:rFonts w:ascii="Times New Roman" w:eastAsia="宋体" w:hAnsi="Times New Roman"/>
                <w:sz w:val="24"/>
                <w:szCs w:val="24"/>
              </w:rPr>
              <w:t>（</w:t>
            </w:r>
            <w:r w:rsidRPr="002F65E1">
              <w:rPr>
                <w:rFonts w:ascii="Times New Roman" w:eastAsia="宋体" w:hAnsi="Times New Roman"/>
                <w:sz w:val="24"/>
                <w:szCs w:val="24"/>
              </w:rPr>
              <w:t>1</w:t>
            </w:r>
            <w:r w:rsidRPr="002F65E1">
              <w:rPr>
                <w:rFonts w:ascii="Times New Roman" w:eastAsia="宋体" w:hAnsi="Times New Roman"/>
                <w:sz w:val="24"/>
                <w:szCs w:val="24"/>
              </w:rPr>
              <w:t>）</w:t>
            </w:r>
          </w:p>
          <w:p w14:paraId="6B435E4E" w14:textId="77777777" w:rsidR="00D07278" w:rsidRPr="002F65E1" w:rsidRDefault="00D07278" w:rsidP="003F52B9">
            <w:pPr>
              <w:rPr>
                <w:rFonts w:ascii="Times New Roman" w:eastAsia="宋体" w:hAnsi="Times New Roman"/>
                <w:sz w:val="24"/>
                <w:szCs w:val="24"/>
              </w:rPr>
            </w:pPr>
            <w:r w:rsidRPr="002F65E1">
              <w:rPr>
                <w:rFonts w:ascii="Times New Roman" w:eastAsia="宋体" w:hAnsi="Times New Roman"/>
                <w:sz w:val="24"/>
                <w:szCs w:val="24"/>
              </w:rPr>
              <w:t>（</w:t>
            </w:r>
            <w:r w:rsidRPr="002F65E1">
              <w:rPr>
                <w:rFonts w:ascii="Times New Roman" w:eastAsia="宋体" w:hAnsi="Times New Roman"/>
                <w:sz w:val="24"/>
                <w:szCs w:val="24"/>
              </w:rPr>
              <w:t>2</w:t>
            </w:r>
            <w:r w:rsidRPr="002F65E1">
              <w:rPr>
                <w:rFonts w:ascii="Times New Roman" w:eastAsia="宋体" w:hAnsi="Times New Roman"/>
                <w:sz w:val="24"/>
                <w:szCs w:val="24"/>
              </w:rPr>
              <w:t>）</w:t>
            </w:r>
          </w:p>
        </w:tc>
      </w:tr>
      <w:tr w:rsidR="00D07278" w:rsidRPr="00F67CD9" w14:paraId="488E402A" w14:textId="77777777" w:rsidTr="003F52B9">
        <w:trPr>
          <w:trHeight w:val="414"/>
        </w:trPr>
        <w:tc>
          <w:tcPr>
            <w:tcW w:w="1957" w:type="dxa"/>
            <w:tcBorders>
              <w:top w:val="single" w:sz="4" w:space="0" w:color="auto"/>
              <w:left w:val="single" w:sz="4" w:space="0" w:color="auto"/>
              <w:bottom w:val="single" w:sz="4" w:space="0" w:color="auto"/>
              <w:right w:val="single" w:sz="4" w:space="0" w:color="auto"/>
            </w:tcBorders>
            <w:vAlign w:val="center"/>
          </w:tcPr>
          <w:p w14:paraId="32B826FD" w14:textId="77777777" w:rsidR="00D07278" w:rsidRPr="002F65E1" w:rsidRDefault="00D07278" w:rsidP="003F52B9">
            <w:pPr>
              <w:jc w:val="center"/>
              <w:rPr>
                <w:rFonts w:ascii="Times New Roman" w:eastAsia="宋体" w:hAnsi="Times New Roman"/>
                <w:sz w:val="24"/>
                <w:szCs w:val="24"/>
              </w:rPr>
            </w:pPr>
            <w:r w:rsidRPr="002F65E1">
              <w:rPr>
                <w:rFonts w:ascii="Times New Roman" w:eastAsia="宋体" w:hAnsi="Times New Roman"/>
                <w:sz w:val="24"/>
                <w:szCs w:val="24"/>
              </w:rPr>
              <w:t>姓名</w:t>
            </w:r>
          </w:p>
        </w:tc>
        <w:tc>
          <w:tcPr>
            <w:tcW w:w="4132" w:type="dxa"/>
            <w:gridSpan w:val="3"/>
            <w:tcBorders>
              <w:top w:val="single" w:sz="4" w:space="0" w:color="auto"/>
              <w:left w:val="single" w:sz="4" w:space="0" w:color="auto"/>
              <w:bottom w:val="single" w:sz="4" w:space="0" w:color="auto"/>
              <w:right w:val="single" w:sz="4" w:space="0" w:color="auto"/>
            </w:tcBorders>
            <w:vAlign w:val="center"/>
          </w:tcPr>
          <w:p w14:paraId="5DBC82FD" w14:textId="77777777" w:rsidR="00D07278" w:rsidRPr="002F65E1" w:rsidRDefault="00D07278" w:rsidP="003F52B9">
            <w:pPr>
              <w:rPr>
                <w:rFonts w:ascii="Times New Roman" w:eastAsia="宋体" w:hAnsi="Times New Roman"/>
                <w:sz w:val="24"/>
                <w:szCs w:val="24"/>
              </w:rPr>
            </w:pPr>
            <w:r w:rsidRPr="002F65E1">
              <w:rPr>
                <w:rFonts w:ascii="Times New Roman" w:eastAsia="宋体" w:hAnsi="Times New Roman"/>
                <w:sz w:val="24"/>
                <w:szCs w:val="24"/>
              </w:rPr>
              <w:t>工作履历</w:t>
            </w:r>
          </w:p>
        </w:tc>
        <w:tc>
          <w:tcPr>
            <w:tcW w:w="2476" w:type="dxa"/>
            <w:gridSpan w:val="2"/>
            <w:tcBorders>
              <w:top w:val="single" w:sz="4" w:space="0" w:color="auto"/>
              <w:left w:val="single" w:sz="4" w:space="0" w:color="auto"/>
              <w:bottom w:val="single" w:sz="4" w:space="0" w:color="auto"/>
              <w:right w:val="single" w:sz="4" w:space="0" w:color="auto"/>
            </w:tcBorders>
            <w:vAlign w:val="center"/>
          </w:tcPr>
          <w:p w14:paraId="23F9FDE7" w14:textId="77777777" w:rsidR="00D07278" w:rsidRPr="002F65E1" w:rsidRDefault="00D07278" w:rsidP="003F52B9">
            <w:pPr>
              <w:rPr>
                <w:rFonts w:ascii="Times New Roman" w:eastAsia="宋体" w:hAnsi="Times New Roman"/>
                <w:sz w:val="24"/>
                <w:szCs w:val="24"/>
              </w:rPr>
            </w:pPr>
            <w:r w:rsidRPr="002F65E1">
              <w:rPr>
                <w:rFonts w:ascii="Times New Roman" w:eastAsia="宋体" w:hAnsi="Times New Roman"/>
                <w:sz w:val="24"/>
                <w:szCs w:val="24"/>
              </w:rPr>
              <w:t>做市相关经验</w:t>
            </w:r>
          </w:p>
        </w:tc>
      </w:tr>
      <w:tr w:rsidR="00D07278" w:rsidRPr="00F67CD9" w14:paraId="0B716592" w14:textId="77777777" w:rsidTr="003F52B9">
        <w:trPr>
          <w:trHeight w:val="414"/>
        </w:trPr>
        <w:tc>
          <w:tcPr>
            <w:tcW w:w="1957" w:type="dxa"/>
            <w:tcBorders>
              <w:top w:val="single" w:sz="4" w:space="0" w:color="auto"/>
              <w:left w:val="single" w:sz="4" w:space="0" w:color="auto"/>
              <w:bottom w:val="single" w:sz="4" w:space="0" w:color="auto"/>
              <w:right w:val="single" w:sz="4" w:space="0" w:color="auto"/>
            </w:tcBorders>
            <w:vAlign w:val="center"/>
          </w:tcPr>
          <w:p w14:paraId="14405C68" w14:textId="77777777" w:rsidR="00D07278" w:rsidRPr="002F65E1" w:rsidRDefault="00D07278" w:rsidP="003F52B9">
            <w:pPr>
              <w:rPr>
                <w:rFonts w:ascii="Times New Roman" w:eastAsia="宋体" w:hAnsi="Times New Roman"/>
                <w:sz w:val="24"/>
                <w:szCs w:val="24"/>
              </w:rPr>
            </w:pPr>
          </w:p>
        </w:tc>
        <w:tc>
          <w:tcPr>
            <w:tcW w:w="4132" w:type="dxa"/>
            <w:gridSpan w:val="3"/>
            <w:tcBorders>
              <w:top w:val="single" w:sz="4" w:space="0" w:color="auto"/>
              <w:left w:val="single" w:sz="4" w:space="0" w:color="auto"/>
              <w:bottom w:val="single" w:sz="4" w:space="0" w:color="auto"/>
              <w:right w:val="single" w:sz="4" w:space="0" w:color="auto"/>
            </w:tcBorders>
            <w:vAlign w:val="center"/>
          </w:tcPr>
          <w:p w14:paraId="0425D0C2" w14:textId="77777777" w:rsidR="00D07278" w:rsidRPr="002F65E1" w:rsidRDefault="00D07278" w:rsidP="003F52B9">
            <w:pPr>
              <w:rPr>
                <w:rFonts w:ascii="Times New Roman" w:eastAsia="宋体" w:hAnsi="Times New Roman"/>
                <w:i/>
                <w:sz w:val="24"/>
                <w:szCs w:val="24"/>
              </w:rPr>
            </w:pPr>
            <w:r w:rsidRPr="002F65E1">
              <w:rPr>
                <w:rFonts w:ascii="Times New Roman" w:eastAsia="宋体" w:hAnsi="Times New Roman"/>
                <w:i/>
                <w:sz w:val="24"/>
                <w:szCs w:val="24"/>
              </w:rPr>
              <w:t>（起止年月</w:t>
            </w:r>
            <w:r w:rsidRPr="002F65E1">
              <w:rPr>
                <w:rFonts w:ascii="Times New Roman" w:eastAsia="宋体" w:hAnsi="Times New Roman"/>
                <w:i/>
                <w:sz w:val="24"/>
                <w:szCs w:val="24"/>
              </w:rPr>
              <w:t>-</w:t>
            </w:r>
            <w:r w:rsidRPr="002F65E1">
              <w:rPr>
                <w:rFonts w:ascii="Times New Roman" w:eastAsia="宋体" w:hAnsi="Times New Roman"/>
                <w:i/>
                <w:sz w:val="24"/>
                <w:szCs w:val="24"/>
              </w:rPr>
              <w:t>单位</w:t>
            </w:r>
            <w:r w:rsidRPr="002F65E1">
              <w:rPr>
                <w:rFonts w:ascii="Times New Roman" w:eastAsia="宋体" w:hAnsi="Times New Roman"/>
                <w:i/>
                <w:sz w:val="24"/>
                <w:szCs w:val="24"/>
              </w:rPr>
              <w:t>-</w:t>
            </w:r>
            <w:r w:rsidRPr="002F65E1">
              <w:rPr>
                <w:rFonts w:ascii="Times New Roman" w:eastAsia="宋体" w:hAnsi="Times New Roman"/>
                <w:i/>
                <w:sz w:val="24"/>
                <w:szCs w:val="24"/>
              </w:rPr>
              <w:t>职责描述）</w:t>
            </w:r>
          </w:p>
        </w:tc>
        <w:tc>
          <w:tcPr>
            <w:tcW w:w="2476" w:type="dxa"/>
            <w:gridSpan w:val="2"/>
            <w:tcBorders>
              <w:top w:val="single" w:sz="4" w:space="0" w:color="auto"/>
              <w:left w:val="single" w:sz="4" w:space="0" w:color="auto"/>
              <w:bottom w:val="single" w:sz="4" w:space="0" w:color="auto"/>
              <w:right w:val="single" w:sz="4" w:space="0" w:color="auto"/>
            </w:tcBorders>
            <w:vAlign w:val="center"/>
          </w:tcPr>
          <w:p w14:paraId="39C66730" w14:textId="77777777" w:rsidR="00D07278" w:rsidRPr="002F65E1" w:rsidRDefault="00D07278" w:rsidP="003F52B9">
            <w:pPr>
              <w:rPr>
                <w:rFonts w:ascii="Times New Roman" w:eastAsia="宋体" w:hAnsi="Times New Roman"/>
                <w:i/>
                <w:sz w:val="24"/>
                <w:szCs w:val="24"/>
              </w:rPr>
            </w:pPr>
          </w:p>
        </w:tc>
      </w:tr>
      <w:tr w:rsidR="00D07278" w:rsidRPr="00F67CD9" w14:paraId="6CD0D460" w14:textId="77777777" w:rsidTr="003F52B9">
        <w:trPr>
          <w:trHeight w:val="414"/>
        </w:trPr>
        <w:tc>
          <w:tcPr>
            <w:tcW w:w="1957" w:type="dxa"/>
            <w:tcBorders>
              <w:top w:val="single" w:sz="4" w:space="0" w:color="auto"/>
              <w:left w:val="single" w:sz="4" w:space="0" w:color="auto"/>
              <w:bottom w:val="single" w:sz="4" w:space="0" w:color="auto"/>
              <w:right w:val="single" w:sz="4" w:space="0" w:color="auto"/>
            </w:tcBorders>
            <w:vAlign w:val="center"/>
          </w:tcPr>
          <w:p w14:paraId="1852504F" w14:textId="77777777" w:rsidR="00D07278" w:rsidRPr="002F65E1" w:rsidRDefault="00D07278" w:rsidP="003F52B9">
            <w:pPr>
              <w:rPr>
                <w:rFonts w:ascii="Times New Roman" w:eastAsia="宋体" w:hAnsi="Times New Roman"/>
                <w:sz w:val="24"/>
                <w:szCs w:val="24"/>
              </w:rPr>
            </w:pPr>
          </w:p>
        </w:tc>
        <w:tc>
          <w:tcPr>
            <w:tcW w:w="4132" w:type="dxa"/>
            <w:gridSpan w:val="3"/>
            <w:tcBorders>
              <w:top w:val="single" w:sz="4" w:space="0" w:color="auto"/>
              <w:left w:val="single" w:sz="4" w:space="0" w:color="auto"/>
              <w:bottom w:val="single" w:sz="4" w:space="0" w:color="auto"/>
              <w:right w:val="single" w:sz="4" w:space="0" w:color="auto"/>
            </w:tcBorders>
            <w:vAlign w:val="center"/>
          </w:tcPr>
          <w:p w14:paraId="28DF9801" w14:textId="77777777" w:rsidR="00D07278" w:rsidRPr="002F65E1" w:rsidRDefault="00D07278" w:rsidP="003F52B9">
            <w:pPr>
              <w:rPr>
                <w:rFonts w:ascii="Times New Roman" w:eastAsia="宋体" w:hAnsi="Times New Roman"/>
                <w:i/>
                <w:sz w:val="24"/>
                <w:szCs w:val="24"/>
              </w:rPr>
            </w:pPr>
          </w:p>
        </w:tc>
        <w:tc>
          <w:tcPr>
            <w:tcW w:w="2476" w:type="dxa"/>
            <w:gridSpan w:val="2"/>
            <w:tcBorders>
              <w:top w:val="single" w:sz="4" w:space="0" w:color="auto"/>
              <w:left w:val="single" w:sz="4" w:space="0" w:color="auto"/>
              <w:bottom w:val="single" w:sz="4" w:space="0" w:color="auto"/>
              <w:right w:val="single" w:sz="4" w:space="0" w:color="auto"/>
            </w:tcBorders>
            <w:vAlign w:val="center"/>
          </w:tcPr>
          <w:p w14:paraId="24D725C6" w14:textId="77777777" w:rsidR="00D07278" w:rsidRPr="002F65E1" w:rsidRDefault="00D07278" w:rsidP="003F52B9">
            <w:pPr>
              <w:rPr>
                <w:rFonts w:ascii="Times New Roman" w:eastAsia="宋体" w:hAnsi="Times New Roman"/>
                <w:i/>
                <w:sz w:val="24"/>
                <w:szCs w:val="24"/>
              </w:rPr>
            </w:pPr>
          </w:p>
        </w:tc>
      </w:tr>
      <w:tr w:rsidR="00D07278" w:rsidRPr="00F67CD9" w14:paraId="493B4C0D" w14:textId="77777777" w:rsidTr="003F52B9">
        <w:trPr>
          <w:trHeight w:val="414"/>
        </w:trPr>
        <w:tc>
          <w:tcPr>
            <w:tcW w:w="1957" w:type="dxa"/>
            <w:tcBorders>
              <w:top w:val="single" w:sz="4" w:space="0" w:color="auto"/>
              <w:left w:val="single" w:sz="4" w:space="0" w:color="auto"/>
              <w:bottom w:val="single" w:sz="4" w:space="0" w:color="auto"/>
              <w:right w:val="single" w:sz="4" w:space="0" w:color="auto"/>
            </w:tcBorders>
            <w:vAlign w:val="center"/>
          </w:tcPr>
          <w:p w14:paraId="2270509A" w14:textId="77777777" w:rsidR="00D07278" w:rsidRPr="002F65E1" w:rsidRDefault="00D07278" w:rsidP="003F52B9">
            <w:pPr>
              <w:rPr>
                <w:rFonts w:ascii="Times New Roman" w:eastAsia="宋体" w:hAnsi="Times New Roman"/>
                <w:sz w:val="24"/>
                <w:szCs w:val="24"/>
              </w:rPr>
            </w:pPr>
          </w:p>
        </w:tc>
        <w:tc>
          <w:tcPr>
            <w:tcW w:w="4132" w:type="dxa"/>
            <w:gridSpan w:val="3"/>
            <w:tcBorders>
              <w:top w:val="single" w:sz="4" w:space="0" w:color="auto"/>
              <w:left w:val="single" w:sz="4" w:space="0" w:color="auto"/>
              <w:bottom w:val="single" w:sz="4" w:space="0" w:color="auto"/>
              <w:right w:val="single" w:sz="4" w:space="0" w:color="auto"/>
            </w:tcBorders>
            <w:vAlign w:val="center"/>
          </w:tcPr>
          <w:p w14:paraId="49D0E2CF" w14:textId="77777777" w:rsidR="00D07278" w:rsidRPr="002F65E1" w:rsidRDefault="00D07278" w:rsidP="003F52B9">
            <w:pPr>
              <w:rPr>
                <w:rFonts w:ascii="Times New Roman" w:eastAsia="宋体" w:hAnsi="Times New Roman"/>
                <w:i/>
                <w:sz w:val="24"/>
                <w:szCs w:val="24"/>
              </w:rPr>
            </w:pPr>
          </w:p>
        </w:tc>
        <w:tc>
          <w:tcPr>
            <w:tcW w:w="2476" w:type="dxa"/>
            <w:gridSpan w:val="2"/>
            <w:tcBorders>
              <w:top w:val="single" w:sz="4" w:space="0" w:color="auto"/>
              <w:left w:val="single" w:sz="4" w:space="0" w:color="auto"/>
              <w:bottom w:val="single" w:sz="4" w:space="0" w:color="auto"/>
              <w:right w:val="single" w:sz="4" w:space="0" w:color="auto"/>
            </w:tcBorders>
            <w:vAlign w:val="center"/>
          </w:tcPr>
          <w:p w14:paraId="6D9A083F" w14:textId="77777777" w:rsidR="00D07278" w:rsidRPr="002F65E1" w:rsidRDefault="00D07278" w:rsidP="003F52B9">
            <w:pPr>
              <w:rPr>
                <w:rFonts w:ascii="Times New Roman" w:eastAsia="宋体" w:hAnsi="Times New Roman"/>
                <w:i/>
                <w:sz w:val="24"/>
                <w:szCs w:val="24"/>
              </w:rPr>
            </w:pPr>
          </w:p>
        </w:tc>
      </w:tr>
    </w:tbl>
    <w:p w14:paraId="02E16F9C" w14:textId="77777777" w:rsidR="00D07278" w:rsidRPr="002F65E1" w:rsidRDefault="00D07278" w:rsidP="00D07278">
      <w:pPr>
        <w:keepNext/>
        <w:keepLines/>
        <w:spacing w:line="520" w:lineRule="exact"/>
        <w:outlineLvl w:val="0"/>
        <w:rPr>
          <w:rFonts w:ascii="Times New Roman" w:eastAsia="黑体" w:hAnsi="Times New Roman"/>
          <w:bCs/>
          <w:kern w:val="44"/>
          <w:sz w:val="32"/>
          <w:szCs w:val="36"/>
        </w:rPr>
      </w:pPr>
      <w:bookmarkStart w:id="52" w:name="_Toc532574907"/>
      <w:bookmarkStart w:id="53" w:name="_Toc430164845"/>
      <w:r w:rsidRPr="002F65E1">
        <w:rPr>
          <w:rFonts w:ascii="Times New Roman" w:eastAsia="黑体" w:hAnsi="Times New Roman"/>
          <w:bCs/>
          <w:kern w:val="44"/>
          <w:sz w:val="32"/>
          <w:szCs w:val="36"/>
        </w:rPr>
        <w:lastRenderedPageBreak/>
        <w:t>附件</w:t>
      </w:r>
      <w:r w:rsidRPr="002F65E1">
        <w:rPr>
          <w:rFonts w:ascii="Times New Roman" w:eastAsia="黑体" w:hAnsi="Times New Roman"/>
          <w:bCs/>
          <w:kern w:val="44"/>
          <w:sz w:val="32"/>
          <w:szCs w:val="36"/>
        </w:rPr>
        <w:t>3</w:t>
      </w:r>
      <w:bookmarkEnd w:id="52"/>
    </w:p>
    <w:p w14:paraId="1D8361D5" w14:textId="77777777" w:rsidR="00D07278" w:rsidRPr="002F65E1" w:rsidRDefault="00D07278" w:rsidP="00D07278">
      <w:pPr>
        <w:keepNext/>
        <w:keepLines/>
        <w:spacing w:line="520" w:lineRule="exact"/>
        <w:jc w:val="center"/>
        <w:outlineLvl w:val="0"/>
        <w:rPr>
          <w:rFonts w:ascii="Times New Roman" w:eastAsia="黑体" w:hAnsi="Times New Roman"/>
          <w:bCs/>
          <w:kern w:val="44"/>
          <w:sz w:val="32"/>
          <w:szCs w:val="36"/>
        </w:rPr>
      </w:pPr>
      <w:bookmarkStart w:id="54" w:name="_Toc532574908"/>
      <w:r w:rsidRPr="002F65E1">
        <w:rPr>
          <w:rFonts w:ascii="Times New Roman" w:eastAsia="宋体" w:hAnsi="Times New Roman"/>
          <w:b/>
          <w:bCs/>
          <w:kern w:val="44"/>
          <w:sz w:val="44"/>
          <w:szCs w:val="44"/>
        </w:rPr>
        <w:t>承诺书</w:t>
      </w:r>
      <w:bookmarkEnd w:id="53"/>
      <w:bookmarkEnd w:id="54"/>
    </w:p>
    <w:p w14:paraId="544CD7A9" w14:textId="77777777" w:rsidR="00D07278" w:rsidRPr="002F65E1" w:rsidRDefault="00D07278" w:rsidP="00D07278">
      <w:pPr>
        <w:spacing w:before="217" w:after="217" w:line="360" w:lineRule="auto"/>
        <w:ind w:firstLineChars="50" w:firstLine="221"/>
        <w:jc w:val="center"/>
        <w:rPr>
          <w:rFonts w:ascii="Times New Roman" w:eastAsia="仿宋_GB2312" w:hAnsi="Times New Roman"/>
          <w:b/>
          <w:kern w:val="0"/>
          <w:sz w:val="44"/>
          <w:szCs w:val="44"/>
        </w:rPr>
      </w:pPr>
    </w:p>
    <w:p w14:paraId="22FA507A" w14:textId="77777777" w:rsidR="00D07278" w:rsidRPr="002F65E1" w:rsidRDefault="00D07278" w:rsidP="00D07278">
      <w:pPr>
        <w:spacing w:line="580" w:lineRule="exact"/>
        <w:jc w:val="left"/>
        <w:rPr>
          <w:rFonts w:ascii="Times New Roman" w:eastAsia="仿宋_GB2312" w:hAnsi="Times New Roman"/>
          <w:kern w:val="0"/>
          <w:sz w:val="32"/>
          <w:szCs w:val="32"/>
        </w:rPr>
      </w:pPr>
      <w:r w:rsidRPr="002F65E1">
        <w:rPr>
          <w:rFonts w:ascii="Times New Roman" w:eastAsia="仿宋_GB2312" w:hAnsi="Times New Roman"/>
          <w:kern w:val="0"/>
          <w:sz w:val="32"/>
          <w:szCs w:val="32"/>
        </w:rPr>
        <w:t>大连商品交易所：</w:t>
      </w:r>
    </w:p>
    <w:p w14:paraId="77EE293D" w14:textId="77777777" w:rsidR="00D07278" w:rsidRPr="002F65E1" w:rsidRDefault="00D07278" w:rsidP="00D07278">
      <w:pPr>
        <w:adjustRightInd w:val="0"/>
        <w:snapToGrid w:val="0"/>
        <w:spacing w:line="580" w:lineRule="exact"/>
        <w:ind w:firstLineChars="200" w:firstLine="640"/>
        <w:rPr>
          <w:rFonts w:ascii="Times New Roman" w:eastAsia="仿宋_GB2312" w:hAnsi="Times New Roman"/>
          <w:sz w:val="32"/>
          <w:szCs w:val="32"/>
        </w:rPr>
      </w:pPr>
      <w:r w:rsidRPr="002F65E1">
        <w:rPr>
          <w:rFonts w:ascii="Times New Roman" w:eastAsia="仿宋_GB2312" w:hAnsi="Times New Roman"/>
          <w:sz w:val="32"/>
          <w:szCs w:val="32"/>
        </w:rPr>
        <w:t>根据《大连商品交易所做市商管理办法》，本公司承诺最近三年无重大违法违规行为，未因违法违规行为受到行政处罚或者刑事处罚，如上述承诺与实际不符，本公司愿承担由此产生的一切不利后果，包括但不限于取消做市商资格。</w:t>
      </w:r>
    </w:p>
    <w:p w14:paraId="06B10FF6" w14:textId="77777777" w:rsidR="00D07278" w:rsidRPr="002F65E1" w:rsidRDefault="00D07278" w:rsidP="00D07278">
      <w:pPr>
        <w:adjustRightInd w:val="0"/>
        <w:snapToGrid w:val="0"/>
        <w:spacing w:line="580" w:lineRule="exact"/>
        <w:ind w:firstLineChars="200" w:firstLine="640"/>
        <w:rPr>
          <w:rFonts w:ascii="Times New Roman" w:eastAsia="仿宋_GB2312" w:hAnsi="Times New Roman"/>
          <w:sz w:val="32"/>
          <w:szCs w:val="32"/>
        </w:rPr>
      </w:pPr>
    </w:p>
    <w:p w14:paraId="51BDFB27" w14:textId="77777777" w:rsidR="00D07278" w:rsidRPr="002F65E1" w:rsidRDefault="00D07278" w:rsidP="00D07278">
      <w:pPr>
        <w:adjustRightInd w:val="0"/>
        <w:snapToGrid w:val="0"/>
        <w:spacing w:line="580" w:lineRule="exact"/>
        <w:ind w:firstLineChars="200" w:firstLine="640"/>
        <w:rPr>
          <w:rFonts w:ascii="Times New Roman" w:eastAsia="仿宋_GB2312" w:hAnsi="Times New Roman"/>
          <w:sz w:val="32"/>
          <w:szCs w:val="32"/>
        </w:rPr>
      </w:pPr>
    </w:p>
    <w:p w14:paraId="0058D626" w14:textId="77777777" w:rsidR="00D07278" w:rsidRPr="002F65E1" w:rsidRDefault="00D07278" w:rsidP="00D07278">
      <w:pPr>
        <w:spacing w:before="217" w:after="217" w:line="580" w:lineRule="exact"/>
        <w:ind w:firstLineChars="200" w:firstLine="640"/>
        <w:jc w:val="left"/>
        <w:rPr>
          <w:rFonts w:ascii="Times New Roman" w:eastAsia="仿宋_GB2312" w:hAnsi="Times New Roman"/>
          <w:kern w:val="0"/>
          <w:sz w:val="32"/>
          <w:szCs w:val="32"/>
        </w:rPr>
      </w:pPr>
      <w:r w:rsidRPr="002F65E1">
        <w:rPr>
          <w:rFonts w:ascii="Times New Roman" w:eastAsia="仿宋_GB2312" w:hAnsi="Times New Roman"/>
          <w:kern w:val="0"/>
          <w:sz w:val="32"/>
          <w:szCs w:val="32"/>
        </w:rPr>
        <w:t xml:space="preserve">                       </w:t>
      </w:r>
      <w:r w:rsidRPr="002F65E1">
        <w:rPr>
          <w:rFonts w:ascii="Times New Roman" w:eastAsia="仿宋_GB2312" w:hAnsi="Times New Roman"/>
          <w:kern w:val="0"/>
          <w:sz w:val="32"/>
          <w:szCs w:val="32"/>
        </w:rPr>
        <w:t>公司名称（加盖公章）：</w:t>
      </w:r>
    </w:p>
    <w:p w14:paraId="6B1C0E26" w14:textId="77777777" w:rsidR="00D07278" w:rsidRPr="002F65E1" w:rsidRDefault="00D07278" w:rsidP="00D07278">
      <w:pPr>
        <w:spacing w:before="217" w:after="217" w:line="580" w:lineRule="exact"/>
        <w:ind w:firstLineChars="250" w:firstLine="800"/>
        <w:jc w:val="left"/>
        <w:rPr>
          <w:rFonts w:ascii="Times New Roman" w:eastAsia="仿宋_GB2312" w:hAnsi="Times New Roman"/>
          <w:kern w:val="0"/>
          <w:sz w:val="32"/>
          <w:szCs w:val="32"/>
        </w:rPr>
      </w:pPr>
      <w:r w:rsidRPr="002F65E1">
        <w:rPr>
          <w:rFonts w:ascii="Times New Roman" w:eastAsia="仿宋_GB2312" w:hAnsi="Times New Roman"/>
          <w:kern w:val="0"/>
          <w:sz w:val="32"/>
          <w:szCs w:val="32"/>
        </w:rPr>
        <w:t xml:space="preserve">                      </w:t>
      </w:r>
      <w:r w:rsidRPr="002F65E1">
        <w:rPr>
          <w:rFonts w:ascii="Times New Roman" w:eastAsia="仿宋_GB2312" w:hAnsi="Times New Roman"/>
          <w:kern w:val="0"/>
          <w:sz w:val="32"/>
          <w:szCs w:val="32"/>
        </w:rPr>
        <w:t>日期：</w:t>
      </w:r>
    </w:p>
    <w:p w14:paraId="2E57B74D" w14:textId="77777777" w:rsidR="00D07278" w:rsidRPr="002F65E1" w:rsidRDefault="00D07278" w:rsidP="00D07278">
      <w:pPr>
        <w:keepNext/>
        <w:keepLines/>
        <w:spacing w:line="580" w:lineRule="exact"/>
        <w:outlineLvl w:val="0"/>
        <w:rPr>
          <w:rFonts w:ascii="Times New Roman" w:eastAsia="宋体" w:hAnsi="Times New Roman"/>
          <w:b/>
          <w:bCs/>
          <w:kern w:val="44"/>
          <w:sz w:val="44"/>
          <w:szCs w:val="44"/>
        </w:rPr>
      </w:pPr>
      <w:r w:rsidRPr="002F65E1">
        <w:rPr>
          <w:rFonts w:ascii="Times New Roman" w:eastAsia="仿宋_GB2312" w:hAnsi="Times New Roman"/>
          <w:b/>
          <w:bCs/>
          <w:kern w:val="44"/>
          <w:sz w:val="32"/>
          <w:szCs w:val="32"/>
        </w:rPr>
        <w:br w:type="page"/>
      </w:r>
      <w:bookmarkStart w:id="55" w:name="_Toc532574909"/>
      <w:r w:rsidRPr="002F65E1">
        <w:rPr>
          <w:rFonts w:ascii="Times New Roman" w:eastAsia="黑体" w:hAnsi="Times New Roman"/>
          <w:bCs/>
          <w:kern w:val="44"/>
          <w:sz w:val="32"/>
          <w:szCs w:val="36"/>
        </w:rPr>
        <w:lastRenderedPageBreak/>
        <w:t>附件</w:t>
      </w:r>
      <w:r w:rsidRPr="002F65E1">
        <w:rPr>
          <w:rFonts w:ascii="Times New Roman" w:eastAsia="黑体" w:hAnsi="Times New Roman" w:hint="eastAsia"/>
          <w:bCs/>
          <w:kern w:val="44"/>
          <w:sz w:val="32"/>
          <w:szCs w:val="36"/>
        </w:rPr>
        <w:t>4</w:t>
      </w:r>
      <w:bookmarkEnd w:id="55"/>
    </w:p>
    <w:p w14:paraId="761FD19F" w14:textId="77777777" w:rsidR="00D07278" w:rsidRPr="002F65E1" w:rsidRDefault="00D07278" w:rsidP="00D07278">
      <w:pPr>
        <w:keepNext/>
        <w:keepLines/>
        <w:spacing w:line="580" w:lineRule="exact"/>
        <w:jc w:val="center"/>
        <w:outlineLvl w:val="0"/>
        <w:rPr>
          <w:rFonts w:ascii="Times New Roman" w:eastAsia="宋体" w:hAnsi="Times New Roman"/>
          <w:b/>
          <w:bCs/>
          <w:kern w:val="44"/>
          <w:sz w:val="44"/>
          <w:szCs w:val="44"/>
        </w:rPr>
      </w:pPr>
      <w:bookmarkStart w:id="56" w:name="_Toc532574910"/>
      <w:r w:rsidRPr="002F65E1">
        <w:rPr>
          <w:rFonts w:ascii="Times New Roman" w:eastAsia="宋体" w:hAnsi="Times New Roman"/>
          <w:b/>
          <w:bCs/>
          <w:kern w:val="44"/>
          <w:sz w:val="44"/>
          <w:szCs w:val="44"/>
        </w:rPr>
        <w:t>期货公司承诺函</w:t>
      </w:r>
      <w:bookmarkEnd w:id="56"/>
    </w:p>
    <w:p w14:paraId="3DB9B9FF" w14:textId="77777777" w:rsidR="00D07278" w:rsidRPr="002F65E1" w:rsidRDefault="00D07278" w:rsidP="00D07278">
      <w:pPr>
        <w:spacing w:line="580" w:lineRule="exact"/>
        <w:rPr>
          <w:rFonts w:ascii="仿宋_GB2312" w:eastAsia="仿宋_GB2312" w:hAnsi="仿宋" w:cs="仿宋"/>
          <w:sz w:val="32"/>
          <w:szCs w:val="32"/>
        </w:rPr>
      </w:pPr>
    </w:p>
    <w:p w14:paraId="19214195" w14:textId="77777777" w:rsidR="00D07278" w:rsidRPr="002F65E1" w:rsidRDefault="00D07278" w:rsidP="00D07278">
      <w:pPr>
        <w:spacing w:line="580" w:lineRule="exact"/>
        <w:rPr>
          <w:rFonts w:ascii="仿宋_GB2312" w:eastAsia="仿宋_GB2312" w:hAnsi="仿宋" w:cs="仿宋"/>
          <w:sz w:val="32"/>
          <w:szCs w:val="32"/>
        </w:rPr>
      </w:pPr>
      <w:r w:rsidRPr="002F65E1">
        <w:rPr>
          <w:rFonts w:ascii="仿宋_GB2312" w:eastAsia="仿宋_GB2312" w:hAnsi="仿宋" w:cs="仿宋" w:hint="eastAsia"/>
          <w:sz w:val="32"/>
          <w:szCs w:val="32"/>
        </w:rPr>
        <w:t>大连商品交易所：</w:t>
      </w:r>
    </w:p>
    <w:p w14:paraId="2BDDB1B8" w14:textId="77777777" w:rsidR="00D07278" w:rsidRPr="002F65E1" w:rsidRDefault="00D07278" w:rsidP="00D07278">
      <w:pPr>
        <w:spacing w:line="580" w:lineRule="exact"/>
        <w:ind w:firstLineChars="200" w:firstLine="640"/>
        <w:rPr>
          <w:rFonts w:ascii="仿宋_GB2312" w:eastAsia="仿宋_GB2312" w:hAnsi="仿宋" w:cs="仿宋"/>
          <w:sz w:val="32"/>
          <w:szCs w:val="32"/>
        </w:rPr>
      </w:pPr>
      <w:r w:rsidRPr="002F65E1">
        <w:rPr>
          <w:rFonts w:ascii="仿宋_GB2312" w:eastAsia="仿宋_GB2312" w:hAnsi="仿宋" w:cs="仿宋" w:hint="eastAsia"/>
          <w:sz w:val="32"/>
          <w:szCs w:val="32"/>
        </w:rPr>
        <w:t>根据大连商品交易所（以下简称交易所）做市商管理有关要求，为配合做市商制度的顺利实施，本公司承诺：</w:t>
      </w:r>
    </w:p>
    <w:p w14:paraId="72F7A958" w14:textId="77777777" w:rsidR="00D07278" w:rsidRPr="002F65E1" w:rsidRDefault="00D07278" w:rsidP="00D07278">
      <w:pPr>
        <w:spacing w:line="580" w:lineRule="exact"/>
        <w:ind w:firstLineChars="200" w:firstLine="640"/>
        <w:rPr>
          <w:rFonts w:ascii="仿宋_GB2312" w:eastAsia="仿宋_GB2312" w:hAnsi="仿宋" w:cs="仿宋"/>
          <w:sz w:val="32"/>
          <w:szCs w:val="32"/>
        </w:rPr>
      </w:pPr>
      <w:r w:rsidRPr="002F65E1">
        <w:rPr>
          <w:rFonts w:ascii="仿宋_GB2312" w:eastAsia="仿宋_GB2312" w:hAnsi="仿宋" w:cs="仿宋" w:hint="eastAsia"/>
          <w:sz w:val="32"/>
          <w:szCs w:val="32"/>
        </w:rPr>
        <w:t>1.本公司已知悉</w:t>
      </w:r>
      <w:r w:rsidRPr="002F65E1">
        <w:rPr>
          <w:rFonts w:ascii="仿宋_GB2312" w:eastAsia="仿宋_GB2312" w:hAnsi="仿宋" w:cs="仿宋" w:hint="eastAsia"/>
          <w:sz w:val="32"/>
          <w:szCs w:val="32"/>
          <w:u w:val="single"/>
        </w:rPr>
        <w:t xml:space="preserve">                      </w:t>
      </w:r>
      <w:r w:rsidRPr="002F65E1">
        <w:rPr>
          <w:rFonts w:ascii="仿宋_GB2312" w:eastAsia="仿宋_GB2312" w:hAnsi="仿宋" w:cs="仿宋" w:hint="eastAsia"/>
          <w:sz w:val="32"/>
          <w:szCs w:val="32"/>
        </w:rPr>
        <w:t>（以下简称做市商客户）将在交易所参与做市交易，对做市交易及相关风险有充分的认识，并且采取了相应的风险防控措施；</w:t>
      </w:r>
    </w:p>
    <w:p w14:paraId="22289C71" w14:textId="77777777" w:rsidR="00D07278" w:rsidRPr="002F65E1" w:rsidRDefault="00D07278" w:rsidP="00D07278">
      <w:pPr>
        <w:spacing w:line="580" w:lineRule="exact"/>
        <w:ind w:firstLineChars="200" w:firstLine="640"/>
        <w:rPr>
          <w:rFonts w:ascii="仿宋_GB2312" w:eastAsia="仿宋_GB2312" w:hAnsi="仿宋" w:cs="仿宋"/>
          <w:sz w:val="32"/>
          <w:szCs w:val="32"/>
        </w:rPr>
      </w:pPr>
      <w:r w:rsidRPr="002F65E1">
        <w:rPr>
          <w:rFonts w:ascii="仿宋_GB2312" w:eastAsia="仿宋_GB2312" w:hAnsi="仿宋" w:cs="仿宋" w:hint="eastAsia"/>
          <w:sz w:val="32"/>
          <w:szCs w:val="32"/>
        </w:rPr>
        <w:t>2.本公司同意：交易所将根据做市商客户在期权合约上的报价义务完成情况，按自然月计算其交易手续费减收额度，并按照该额度在下一自然月通过手续费抵减的方式对本公司的交易手续费</w:t>
      </w:r>
      <w:r w:rsidRPr="002F65E1">
        <w:rPr>
          <w:rFonts w:ascii="仿宋_GB2312" w:eastAsia="仿宋_GB2312" w:hAnsi="Calibri" w:hint="eastAsia"/>
          <w:sz w:val="32"/>
          <w:szCs w:val="32"/>
        </w:rPr>
        <w:t>（含期货和期权）</w:t>
      </w:r>
      <w:r w:rsidRPr="002F65E1">
        <w:rPr>
          <w:rFonts w:ascii="仿宋_GB2312" w:eastAsia="仿宋_GB2312" w:hAnsi="仿宋" w:cs="仿宋" w:hint="eastAsia"/>
          <w:sz w:val="32"/>
          <w:szCs w:val="32"/>
        </w:rPr>
        <w:t>进行减收；</w:t>
      </w:r>
    </w:p>
    <w:p w14:paraId="0B065E1D" w14:textId="77777777" w:rsidR="00D07278" w:rsidRPr="002F65E1" w:rsidRDefault="00D07278" w:rsidP="00D07278">
      <w:pPr>
        <w:spacing w:line="580" w:lineRule="exact"/>
        <w:ind w:firstLineChars="200" w:firstLine="640"/>
        <w:rPr>
          <w:rFonts w:ascii="仿宋_GB2312" w:eastAsia="仿宋_GB2312" w:hAnsi="仿宋" w:cs="仿宋"/>
          <w:sz w:val="32"/>
          <w:szCs w:val="32"/>
        </w:rPr>
      </w:pPr>
      <w:r w:rsidRPr="002F65E1">
        <w:rPr>
          <w:rFonts w:ascii="仿宋_GB2312" w:eastAsia="仿宋_GB2312" w:hAnsi="仿宋" w:cs="仿宋" w:hint="eastAsia"/>
          <w:sz w:val="32"/>
          <w:szCs w:val="32"/>
        </w:rPr>
        <w:t>3.本公司已与做市商客户就手续费减收的具体方式以及其他相关事宜达成了一致意见；</w:t>
      </w:r>
    </w:p>
    <w:p w14:paraId="0E5547D2" w14:textId="77777777" w:rsidR="00D07278" w:rsidRPr="002F65E1" w:rsidRDefault="00D07278" w:rsidP="00D07278">
      <w:pPr>
        <w:spacing w:line="580" w:lineRule="exact"/>
        <w:ind w:firstLineChars="200" w:firstLine="640"/>
        <w:rPr>
          <w:rFonts w:ascii="仿宋_GB2312" w:eastAsia="仿宋_GB2312" w:hAnsi="仿宋" w:cs="仿宋"/>
          <w:sz w:val="32"/>
          <w:szCs w:val="32"/>
        </w:rPr>
      </w:pPr>
      <w:r w:rsidRPr="002F65E1">
        <w:rPr>
          <w:rFonts w:ascii="仿宋_GB2312" w:eastAsia="仿宋_GB2312" w:hAnsi="仿宋" w:cs="仿宋" w:hint="eastAsia"/>
          <w:sz w:val="32"/>
          <w:szCs w:val="32"/>
        </w:rPr>
        <w:t>4.本公司将为做市商客户提供做市业务接入服务，并就做市商系统与柜台系统的连接、运行情况进行了充分测试；</w:t>
      </w:r>
    </w:p>
    <w:p w14:paraId="78B0E920" w14:textId="77777777" w:rsidR="00D07278" w:rsidRPr="002F65E1" w:rsidRDefault="00D07278" w:rsidP="00D07278">
      <w:pPr>
        <w:spacing w:line="580" w:lineRule="exact"/>
        <w:ind w:firstLineChars="200" w:firstLine="640"/>
        <w:rPr>
          <w:rFonts w:ascii="仿宋_GB2312" w:eastAsia="仿宋_GB2312" w:hAnsi="仿宋" w:cs="仿宋"/>
          <w:sz w:val="32"/>
          <w:szCs w:val="32"/>
        </w:rPr>
      </w:pPr>
      <w:r w:rsidRPr="002F65E1">
        <w:rPr>
          <w:rFonts w:ascii="仿宋_GB2312" w:eastAsia="仿宋_GB2312" w:hAnsi="仿宋" w:cs="仿宋" w:hint="eastAsia"/>
          <w:sz w:val="32"/>
          <w:szCs w:val="32"/>
        </w:rPr>
        <w:t>5.本公司将严格按照相关要求为做市商客户申请、注销做市交易编码；</w:t>
      </w:r>
    </w:p>
    <w:p w14:paraId="35EC666A" w14:textId="77777777" w:rsidR="00D07278" w:rsidRPr="002F65E1" w:rsidRDefault="00D07278" w:rsidP="00D07278">
      <w:pPr>
        <w:spacing w:line="580" w:lineRule="exact"/>
        <w:ind w:firstLineChars="200" w:firstLine="640"/>
        <w:rPr>
          <w:rFonts w:ascii="仿宋_GB2312" w:eastAsia="仿宋_GB2312" w:hAnsi="仿宋" w:cs="仿宋"/>
          <w:sz w:val="32"/>
          <w:szCs w:val="32"/>
        </w:rPr>
      </w:pPr>
      <w:r w:rsidRPr="002F65E1">
        <w:rPr>
          <w:rFonts w:ascii="仿宋_GB2312" w:eastAsia="仿宋_GB2312" w:hAnsi="仿宋" w:cs="仿宋" w:hint="eastAsia"/>
          <w:sz w:val="32"/>
          <w:szCs w:val="32"/>
        </w:rPr>
        <w:t>6.本公司积极配合交易所对做市商客户进行监督管理。</w:t>
      </w:r>
    </w:p>
    <w:p w14:paraId="4921B8AA" w14:textId="77777777" w:rsidR="00D07278" w:rsidRPr="002F65E1" w:rsidRDefault="00D07278" w:rsidP="00D07278">
      <w:pPr>
        <w:spacing w:line="580" w:lineRule="exact"/>
        <w:ind w:firstLineChars="200" w:firstLine="640"/>
        <w:rPr>
          <w:rFonts w:ascii="仿宋_GB2312" w:eastAsia="仿宋_GB2312" w:hAnsi="仿宋" w:cs="仿宋"/>
          <w:sz w:val="32"/>
          <w:szCs w:val="32"/>
        </w:rPr>
      </w:pPr>
      <w:r w:rsidRPr="002F65E1">
        <w:rPr>
          <w:rFonts w:ascii="仿宋_GB2312" w:eastAsia="仿宋_GB2312" w:hAnsi="仿宋" w:cs="仿宋" w:hint="eastAsia"/>
          <w:sz w:val="32"/>
          <w:szCs w:val="32"/>
        </w:rPr>
        <w:t>特此承诺！</w:t>
      </w:r>
    </w:p>
    <w:p w14:paraId="2DB62887" w14:textId="77777777" w:rsidR="00D07278" w:rsidRPr="002F65E1" w:rsidRDefault="00D07278" w:rsidP="00D07278">
      <w:pPr>
        <w:spacing w:line="580" w:lineRule="exact"/>
        <w:ind w:firstLine="420"/>
        <w:rPr>
          <w:rFonts w:ascii="仿宋_GB2312" w:eastAsia="仿宋_GB2312" w:hAnsi="仿宋" w:cs="仿宋"/>
          <w:sz w:val="32"/>
          <w:szCs w:val="32"/>
        </w:rPr>
      </w:pPr>
      <w:r w:rsidRPr="002F65E1">
        <w:rPr>
          <w:rFonts w:ascii="仿宋_GB2312" w:eastAsia="仿宋_GB2312" w:hAnsi="仿宋" w:cs="仿宋" w:hint="eastAsia"/>
          <w:sz w:val="32"/>
          <w:szCs w:val="32"/>
        </w:rPr>
        <w:t xml:space="preserve">                             期货公司：（加盖公章）</w:t>
      </w:r>
    </w:p>
    <w:p w14:paraId="403D838E" w14:textId="77777777" w:rsidR="00D07278" w:rsidRPr="002F65E1" w:rsidRDefault="00D07278" w:rsidP="00D07278">
      <w:pPr>
        <w:spacing w:line="580" w:lineRule="exact"/>
        <w:ind w:firstLine="420"/>
        <w:rPr>
          <w:rFonts w:ascii="Calibri" w:eastAsia="宋体" w:hAnsi="Calibri"/>
        </w:rPr>
      </w:pPr>
      <w:r w:rsidRPr="002F65E1">
        <w:rPr>
          <w:rFonts w:ascii="仿宋_GB2312" w:eastAsia="仿宋_GB2312" w:hAnsi="仿宋" w:cs="仿宋" w:hint="eastAsia"/>
          <w:sz w:val="32"/>
          <w:szCs w:val="32"/>
        </w:rPr>
        <w:t xml:space="preserve">                            年   月   日</w:t>
      </w:r>
    </w:p>
    <w:p w14:paraId="12ECC77D" w14:textId="77777777" w:rsidR="00D07278" w:rsidRPr="002F65E1" w:rsidRDefault="00D07278" w:rsidP="00D07278">
      <w:pPr>
        <w:spacing w:line="360" w:lineRule="auto"/>
        <w:ind w:firstLineChars="250" w:firstLine="800"/>
        <w:jc w:val="left"/>
        <w:rPr>
          <w:rFonts w:ascii="Times New Roman" w:eastAsia="仿宋_GB2312" w:hAnsi="Times New Roman"/>
          <w:kern w:val="0"/>
          <w:sz w:val="32"/>
          <w:szCs w:val="32"/>
        </w:rPr>
      </w:pPr>
    </w:p>
    <w:p w14:paraId="20ADC547" w14:textId="77777777" w:rsidR="00D07278" w:rsidRPr="002F65E1" w:rsidRDefault="00D07278" w:rsidP="00D07278">
      <w:pPr>
        <w:keepNext/>
        <w:keepLines/>
        <w:spacing w:line="520" w:lineRule="exact"/>
        <w:outlineLvl w:val="0"/>
        <w:rPr>
          <w:rFonts w:ascii="Times New Roman" w:eastAsia="黑体" w:hAnsi="Times New Roman"/>
          <w:bCs/>
          <w:kern w:val="44"/>
          <w:sz w:val="32"/>
          <w:szCs w:val="36"/>
        </w:rPr>
      </w:pPr>
      <w:bookmarkStart w:id="57" w:name="_Toc532574911"/>
      <w:r w:rsidRPr="002F65E1">
        <w:rPr>
          <w:rFonts w:ascii="Times New Roman" w:eastAsia="黑体" w:hAnsi="Times New Roman"/>
          <w:bCs/>
          <w:kern w:val="44"/>
          <w:sz w:val="32"/>
          <w:szCs w:val="36"/>
        </w:rPr>
        <w:lastRenderedPageBreak/>
        <w:t>附件</w:t>
      </w:r>
      <w:r w:rsidRPr="002F65E1">
        <w:rPr>
          <w:rFonts w:ascii="Times New Roman" w:eastAsia="黑体" w:hAnsi="Times New Roman" w:hint="eastAsia"/>
          <w:bCs/>
          <w:kern w:val="44"/>
          <w:sz w:val="32"/>
          <w:szCs w:val="36"/>
        </w:rPr>
        <w:t>5</w:t>
      </w:r>
      <w:bookmarkEnd w:id="57"/>
    </w:p>
    <w:p w14:paraId="4575F77B" w14:textId="77777777" w:rsidR="00D07278" w:rsidRPr="002F65E1" w:rsidRDefault="00D07278" w:rsidP="00D07278">
      <w:pPr>
        <w:keepNext/>
        <w:keepLines/>
        <w:spacing w:line="520" w:lineRule="exact"/>
        <w:jc w:val="center"/>
        <w:outlineLvl w:val="0"/>
        <w:rPr>
          <w:rFonts w:ascii="Times New Roman" w:eastAsia="黑体" w:hAnsi="Times New Roman"/>
          <w:bCs/>
          <w:kern w:val="44"/>
          <w:sz w:val="32"/>
          <w:szCs w:val="36"/>
        </w:rPr>
      </w:pPr>
      <w:bookmarkStart w:id="58" w:name="_Toc532574912"/>
      <w:r w:rsidRPr="002F65E1">
        <w:rPr>
          <w:rFonts w:ascii="Times New Roman" w:eastAsia="宋体" w:hAnsi="Times New Roman"/>
          <w:b/>
          <w:bCs/>
          <w:kern w:val="44"/>
          <w:sz w:val="44"/>
          <w:szCs w:val="44"/>
        </w:rPr>
        <w:t>大连商品交易所期权做市商变更做市交易编码申请表</w:t>
      </w:r>
      <w:bookmarkEnd w:id="58"/>
    </w:p>
    <w:p w14:paraId="59A3F67C" w14:textId="77777777" w:rsidR="00D07278" w:rsidRPr="002F65E1" w:rsidRDefault="00D07278" w:rsidP="00D07278">
      <w:pPr>
        <w:rPr>
          <w:rFonts w:ascii="Times New Roman" w:eastAsia="宋体" w:hAnsi="Times New Roman"/>
        </w:rPr>
      </w:pPr>
    </w:p>
    <w:tbl>
      <w:tblPr>
        <w:tblW w:w="86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033"/>
        <w:gridCol w:w="2123"/>
        <w:gridCol w:w="2697"/>
        <w:gridCol w:w="1833"/>
      </w:tblGrid>
      <w:tr w:rsidR="00D07278" w:rsidRPr="00F67CD9" w14:paraId="05CE9EA4" w14:textId="77777777" w:rsidTr="003F52B9">
        <w:trPr>
          <w:trHeight w:val="791"/>
          <w:jc w:val="center"/>
        </w:trPr>
        <w:tc>
          <w:tcPr>
            <w:tcW w:w="2033" w:type="dxa"/>
            <w:vAlign w:val="center"/>
          </w:tcPr>
          <w:p w14:paraId="0233D3DC" w14:textId="77777777" w:rsidR="00D07278" w:rsidRPr="002F65E1" w:rsidRDefault="00D07278" w:rsidP="003F52B9">
            <w:pPr>
              <w:widowControl/>
              <w:spacing w:line="480" w:lineRule="exact"/>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申请单位名称</w:t>
            </w:r>
          </w:p>
        </w:tc>
        <w:tc>
          <w:tcPr>
            <w:tcW w:w="2123" w:type="dxa"/>
            <w:vAlign w:val="center"/>
          </w:tcPr>
          <w:p w14:paraId="1953461D" w14:textId="77777777" w:rsidR="00D07278" w:rsidRPr="002F65E1" w:rsidRDefault="00D07278" w:rsidP="003F52B9">
            <w:pPr>
              <w:widowControl/>
              <w:spacing w:line="480" w:lineRule="exact"/>
              <w:jc w:val="center"/>
              <w:rPr>
                <w:rFonts w:ascii="Times New Roman" w:eastAsia="宋体" w:hAnsi="Times New Roman"/>
                <w:color w:val="000000"/>
                <w:kern w:val="0"/>
                <w:sz w:val="24"/>
                <w:szCs w:val="24"/>
              </w:rPr>
            </w:pPr>
          </w:p>
        </w:tc>
        <w:tc>
          <w:tcPr>
            <w:tcW w:w="2697" w:type="dxa"/>
            <w:vAlign w:val="center"/>
          </w:tcPr>
          <w:p w14:paraId="2AB579F1" w14:textId="77777777" w:rsidR="00D07278" w:rsidRPr="002F65E1" w:rsidRDefault="00D07278" w:rsidP="003F52B9">
            <w:pPr>
              <w:widowControl/>
              <w:spacing w:line="480" w:lineRule="exact"/>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组织机构代码</w:t>
            </w:r>
          </w:p>
        </w:tc>
        <w:tc>
          <w:tcPr>
            <w:tcW w:w="1833" w:type="dxa"/>
            <w:vAlign w:val="center"/>
          </w:tcPr>
          <w:p w14:paraId="0F13CDE6" w14:textId="77777777" w:rsidR="00D07278" w:rsidRPr="002F65E1" w:rsidRDefault="00D07278" w:rsidP="003F52B9">
            <w:pPr>
              <w:widowControl/>
              <w:spacing w:line="480" w:lineRule="exact"/>
              <w:jc w:val="center"/>
              <w:rPr>
                <w:rFonts w:ascii="Times New Roman" w:eastAsia="宋体" w:hAnsi="Times New Roman"/>
                <w:color w:val="000000"/>
                <w:kern w:val="0"/>
                <w:sz w:val="24"/>
                <w:szCs w:val="24"/>
              </w:rPr>
            </w:pPr>
          </w:p>
        </w:tc>
      </w:tr>
      <w:tr w:rsidR="00D07278" w:rsidRPr="00F67CD9" w14:paraId="26CCDF26" w14:textId="77777777" w:rsidTr="003F52B9">
        <w:trPr>
          <w:trHeight w:val="791"/>
          <w:jc w:val="center"/>
        </w:trPr>
        <w:tc>
          <w:tcPr>
            <w:tcW w:w="2033" w:type="dxa"/>
            <w:vAlign w:val="center"/>
          </w:tcPr>
          <w:p w14:paraId="62A8A1E3" w14:textId="77777777" w:rsidR="00D07278" w:rsidRPr="002F65E1" w:rsidRDefault="00D07278" w:rsidP="003F52B9">
            <w:pPr>
              <w:widowControl/>
              <w:spacing w:line="480" w:lineRule="exact"/>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做市品种</w:t>
            </w:r>
          </w:p>
        </w:tc>
        <w:tc>
          <w:tcPr>
            <w:tcW w:w="2123" w:type="dxa"/>
            <w:vAlign w:val="center"/>
          </w:tcPr>
          <w:p w14:paraId="7A577706" w14:textId="77777777" w:rsidR="00D07278" w:rsidRPr="002F65E1" w:rsidRDefault="00D07278" w:rsidP="003F52B9">
            <w:pPr>
              <w:widowControl/>
              <w:spacing w:line="480" w:lineRule="exact"/>
              <w:jc w:val="center"/>
              <w:rPr>
                <w:rFonts w:ascii="Times New Roman" w:eastAsia="宋体" w:hAnsi="Times New Roman"/>
                <w:color w:val="000000"/>
                <w:kern w:val="0"/>
                <w:sz w:val="24"/>
                <w:szCs w:val="24"/>
              </w:rPr>
            </w:pPr>
          </w:p>
        </w:tc>
        <w:tc>
          <w:tcPr>
            <w:tcW w:w="2697" w:type="dxa"/>
            <w:vAlign w:val="center"/>
          </w:tcPr>
          <w:p w14:paraId="087E2129" w14:textId="77777777" w:rsidR="00D07278" w:rsidRPr="002F65E1" w:rsidRDefault="00D07278" w:rsidP="003F52B9">
            <w:pPr>
              <w:widowControl/>
              <w:spacing w:line="480" w:lineRule="exact"/>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原做市交易编码（</w:t>
            </w:r>
            <w:r w:rsidRPr="002F65E1">
              <w:rPr>
                <w:rFonts w:ascii="Times New Roman" w:eastAsia="宋体" w:hAnsi="Times New Roman"/>
                <w:color w:val="000000"/>
                <w:kern w:val="0"/>
                <w:sz w:val="24"/>
                <w:szCs w:val="24"/>
              </w:rPr>
              <w:t>12</w:t>
            </w:r>
            <w:r w:rsidRPr="002F65E1">
              <w:rPr>
                <w:rFonts w:ascii="Times New Roman" w:eastAsia="宋体" w:hAnsi="Times New Roman"/>
                <w:color w:val="000000"/>
                <w:kern w:val="0"/>
                <w:sz w:val="24"/>
                <w:szCs w:val="24"/>
              </w:rPr>
              <w:t>位）</w:t>
            </w:r>
          </w:p>
        </w:tc>
        <w:tc>
          <w:tcPr>
            <w:tcW w:w="1833" w:type="dxa"/>
            <w:vAlign w:val="center"/>
          </w:tcPr>
          <w:p w14:paraId="69CADEA9" w14:textId="77777777" w:rsidR="00D07278" w:rsidRPr="002F65E1" w:rsidRDefault="00D07278" w:rsidP="003F52B9">
            <w:pPr>
              <w:widowControl/>
              <w:spacing w:line="480" w:lineRule="exact"/>
              <w:jc w:val="center"/>
              <w:rPr>
                <w:rFonts w:ascii="Times New Roman" w:eastAsia="宋体" w:hAnsi="Times New Roman"/>
                <w:color w:val="000000"/>
                <w:kern w:val="0"/>
                <w:sz w:val="24"/>
                <w:szCs w:val="24"/>
              </w:rPr>
            </w:pPr>
          </w:p>
        </w:tc>
      </w:tr>
      <w:tr w:rsidR="00D07278" w:rsidRPr="00F67CD9" w14:paraId="6183C1BD" w14:textId="77777777" w:rsidTr="003F52B9">
        <w:trPr>
          <w:trHeight w:val="1576"/>
          <w:jc w:val="center"/>
        </w:trPr>
        <w:tc>
          <w:tcPr>
            <w:tcW w:w="2033" w:type="dxa"/>
            <w:vAlign w:val="center"/>
          </w:tcPr>
          <w:p w14:paraId="1C9981E9" w14:textId="77777777" w:rsidR="00D07278" w:rsidRPr="002F65E1" w:rsidRDefault="00D07278" w:rsidP="003F52B9">
            <w:pPr>
              <w:widowControl/>
              <w:spacing w:line="480" w:lineRule="exact"/>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原做市交易编码</w:t>
            </w:r>
          </w:p>
          <w:p w14:paraId="48197799" w14:textId="77777777" w:rsidR="00D07278" w:rsidRPr="002F65E1" w:rsidRDefault="00D07278" w:rsidP="003F52B9">
            <w:pPr>
              <w:widowControl/>
              <w:spacing w:line="480" w:lineRule="exact"/>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所在期货公司</w:t>
            </w:r>
          </w:p>
        </w:tc>
        <w:tc>
          <w:tcPr>
            <w:tcW w:w="2123" w:type="dxa"/>
            <w:vAlign w:val="center"/>
          </w:tcPr>
          <w:p w14:paraId="140E0C04" w14:textId="77777777" w:rsidR="00D07278" w:rsidRPr="002F65E1" w:rsidRDefault="00D07278" w:rsidP="003F52B9">
            <w:pPr>
              <w:widowControl/>
              <w:spacing w:line="480" w:lineRule="exact"/>
              <w:jc w:val="center"/>
              <w:rPr>
                <w:rFonts w:ascii="Times New Roman" w:eastAsia="宋体" w:hAnsi="Times New Roman"/>
                <w:color w:val="000000"/>
                <w:kern w:val="0"/>
                <w:sz w:val="24"/>
                <w:szCs w:val="24"/>
              </w:rPr>
            </w:pPr>
          </w:p>
        </w:tc>
        <w:tc>
          <w:tcPr>
            <w:tcW w:w="2697" w:type="dxa"/>
            <w:vAlign w:val="center"/>
          </w:tcPr>
          <w:p w14:paraId="79EFAA59" w14:textId="77777777" w:rsidR="00D07278" w:rsidRPr="002F65E1" w:rsidRDefault="00D07278" w:rsidP="003F52B9">
            <w:pPr>
              <w:widowControl/>
              <w:spacing w:line="480" w:lineRule="exact"/>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变更后期货公司名称及在监控中心的编码</w:t>
            </w:r>
          </w:p>
        </w:tc>
        <w:tc>
          <w:tcPr>
            <w:tcW w:w="1833" w:type="dxa"/>
            <w:vAlign w:val="center"/>
          </w:tcPr>
          <w:p w14:paraId="7A6721AC" w14:textId="77777777" w:rsidR="00D07278" w:rsidRPr="002F65E1" w:rsidRDefault="00D07278" w:rsidP="003F52B9">
            <w:pPr>
              <w:widowControl/>
              <w:spacing w:line="480" w:lineRule="exact"/>
              <w:jc w:val="center"/>
              <w:rPr>
                <w:rFonts w:ascii="Times New Roman" w:eastAsia="宋体" w:hAnsi="Times New Roman"/>
                <w:color w:val="000000"/>
                <w:kern w:val="0"/>
                <w:sz w:val="24"/>
                <w:szCs w:val="24"/>
              </w:rPr>
            </w:pPr>
          </w:p>
        </w:tc>
      </w:tr>
      <w:tr w:rsidR="00D07278" w:rsidRPr="00F67CD9" w14:paraId="45EE4A9D" w14:textId="77777777" w:rsidTr="003F52B9">
        <w:trPr>
          <w:trHeight w:val="791"/>
          <w:jc w:val="center"/>
        </w:trPr>
        <w:tc>
          <w:tcPr>
            <w:tcW w:w="2033" w:type="dxa"/>
            <w:vAlign w:val="center"/>
          </w:tcPr>
          <w:p w14:paraId="16AC4C0D" w14:textId="77777777" w:rsidR="00D07278" w:rsidRPr="002F65E1" w:rsidRDefault="00D07278" w:rsidP="003F52B9">
            <w:pPr>
              <w:widowControl/>
              <w:spacing w:line="480" w:lineRule="exact"/>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做市负责人姓名</w:t>
            </w:r>
          </w:p>
        </w:tc>
        <w:tc>
          <w:tcPr>
            <w:tcW w:w="2123" w:type="dxa"/>
            <w:vAlign w:val="center"/>
          </w:tcPr>
          <w:p w14:paraId="6AEE40C6" w14:textId="77777777" w:rsidR="00D07278" w:rsidRPr="002F65E1" w:rsidRDefault="00D07278" w:rsidP="003F52B9">
            <w:pPr>
              <w:widowControl/>
              <w:spacing w:line="480" w:lineRule="exact"/>
              <w:jc w:val="center"/>
              <w:rPr>
                <w:rFonts w:ascii="Times New Roman" w:eastAsia="宋体" w:hAnsi="Times New Roman"/>
                <w:color w:val="000000"/>
                <w:kern w:val="0"/>
                <w:sz w:val="24"/>
                <w:szCs w:val="24"/>
              </w:rPr>
            </w:pPr>
          </w:p>
        </w:tc>
        <w:tc>
          <w:tcPr>
            <w:tcW w:w="2697" w:type="dxa"/>
            <w:vAlign w:val="center"/>
          </w:tcPr>
          <w:p w14:paraId="5137D2A8" w14:textId="77777777" w:rsidR="00D07278" w:rsidRPr="002F65E1" w:rsidRDefault="00D07278" w:rsidP="003F52B9">
            <w:pPr>
              <w:widowControl/>
              <w:spacing w:line="480" w:lineRule="exact"/>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做市负责人联系电话</w:t>
            </w:r>
          </w:p>
        </w:tc>
        <w:tc>
          <w:tcPr>
            <w:tcW w:w="1833" w:type="dxa"/>
            <w:vAlign w:val="center"/>
          </w:tcPr>
          <w:p w14:paraId="65995211" w14:textId="77777777" w:rsidR="00D07278" w:rsidRPr="002F65E1" w:rsidRDefault="00D07278" w:rsidP="003F52B9">
            <w:pPr>
              <w:widowControl/>
              <w:spacing w:line="480" w:lineRule="exact"/>
              <w:jc w:val="center"/>
              <w:rPr>
                <w:rFonts w:ascii="Times New Roman" w:eastAsia="宋体" w:hAnsi="Times New Roman"/>
                <w:color w:val="000000"/>
                <w:kern w:val="0"/>
                <w:sz w:val="24"/>
                <w:szCs w:val="24"/>
              </w:rPr>
            </w:pPr>
          </w:p>
        </w:tc>
      </w:tr>
      <w:tr w:rsidR="00D07278" w:rsidRPr="00F67CD9" w14:paraId="5408256F" w14:textId="77777777" w:rsidTr="003F52B9">
        <w:trPr>
          <w:trHeight w:val="791"/>
          <w:jc w:val="center"/>
        </w:trPr>
        <w:tc>
          <w:tcPr>
            <w:tcW w:w="2033" w:type="dxa"/>
            <w:vAlign w:val="center"/>
          </w:tcPr>
          <w:p w14:paraId="61B14D36" w14:textId="77777777" w:rsidR="00D07278" w:rsidRPr="002F65E1" w:rsidRDefault="00D07278" w:rsidP="003F52B9">
            <w:pPr>
              <w:widowControl/>
              <w:spacing w:line="480" w:lineRule="exact"/>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变更后期货公司</w:t>
            </w:r>
          </w:p>
          <w:p w14:paraId="69EC0B33" w14:textId="77777777" w:rsidR="00D07278" w:rsidRPr="002F65E1" w:rsidRDefault="00D07278" w:rsidP="003F52B9">
            <w:pPr>
              <w:widowControl/>
              <w:spacing w:line="480" w:lineRule="exact"/>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联系人姓名</w:t>
            </w:r>
          </w:p>
        </w:tc>
        <w:tc>
          <w:tcPr>
            <w:tcW w:w="2123" w:type="dxa"/>
            <w:vAlign w:val="center"/>
          </w:tcPr>
          <w:p w14:paraId="1F7683AA" w14:textId="77777777" w:rsidR="00D07278" w:rsidRPr="002F65E1" w:rsidRDefault="00D07278" w:rsidP="003F52B9">
            <w:pPr>
              <w:widowControl/>
              <w:spacing w:line="480" w:lineRule="exact"/>
              <w:jc w:val="center"/>
              <w:rPr>
                <w:rFonts w:ascii="Times New Roman" w:eastAsia="宋体" w:hAnsi="Times New Roman"/>
                <w:color w:val="000000"/>
                <w:kern w:val="0"/>
                <w:sz w:val="24"/>
                <w:szCs w:val="24"/>
              </w:rPr>
            </w:pPr>
          </w:p>
        </w:tc>
        <w:tc>
          <w:tcPr>
            <w:tcW w:w="2697" w:type="dxa"/>
            <w:vAlign w:val="center"/>
          </w:tcPr>
          <w:p w14:paraId="20A5C5F6" w14:textId="77777777" w:rsidR="00D07278" w:rsidRPr="002F65E1" w:rsidRDefault="00D07278" w:rsidP="003F52B9">
            <w:pPr>
              <w:widowControl/>
              <w:spacing w:line="480" w:lineRule="exact"/>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变更后期货公司</w:t>
            </w:r>
          </w:p>
          <w:p w14:paraId="12A8207F" w14:textId="77777777" w:rsidR="00D07278" w:rsidRPr="002F65E1" w:rsidRDefault="00D07278" w:rsidP="003F52B9">
            <w:pPr>
              <w:widowControl/>
              <w:spacing w:line="480" w:lineRule="exact"/>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联系人电话</w:t>
            </w:r>
          </w:p>
        </w:tc>
        <w:tc>
          <w:tcPr>
            <w:tcW w:w="1833" w:type="dxa"/>
            <w:vAlign w:val="center"/>
          </w:tcPr>
          <w:p w14:paraId="56F36F78" w14:textId="77777777" w:rsidR="00D07278" w:rsidRPr="002F65E1" w:rsidRDefault="00D07278" w:rsidP="003F52B9">
            <w:pPr>
              <w:widowControl/>
              <w:spacing w:line="480" w:lineRule="exact"/>
              <w:jc w:val="center"/>
              <w:rPr>
                <w:rFonts w:ascii="Times New Roman" w:eastAsia="宋体" w:hAnsi="Times New Roman"/>
                <w:color w:val="000000"/>
                <w:kern w:val="0"/>
                <w:sz w:val="24"/>
                <w:szCs w:val="24"/>
              </w:rPr>
            </w:pPr>
          </w:p>
        </w:tc>
      </w:tr>
      <w:tr w:rsidR="00D07278" w:rsidRPr="00F67CD9" w14:paraId="01127383" w14:textId="77777777" w:rsidTr="003F52B9">
        <w:trPr>
          <w:trHeight w:val="1213"/>
          <w:jc w:val="center"/>
        </w:trPr>
        <w:tc>
          <w:tcPr>
            <w:tcW w:w="2033" w:type="dxa"/>
            <w:vAlign w:val="center"/>
          </w:tcPr>
          <w:p w14:paraId="5791012B" w14:textId="77777777" w:rsidR="00D07278" w:rsidRPr="002F65E1" w:rsidRDefault="00D07278" w:rsidP="003F52B9">
            <w:pPr>
              <w:widowControl/>
              <w:spacing w:line="480" w:lineRule="exact"/>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变更做市</w:t>
            </w:r>
          </w:p>
          <w:p w14:paraId="70E6B366" w14:textId="77777777" w:rsidR="00D07278" w:rsidRPr="002F65E1" w:rsidRDefault="00D07278" w:rsidP="003F52B9">
            <w:pPr>
              <w:widowControl/>
              <w:spacing w:line="480" w:lineRule="exact"/>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交易编码的原因</w:t>
            </w:r>
          </w:p>
        </w:tc>
        <w:tc>
          <w:tcPr>
            <w:tcW w:w="6653" w:type="dxa"/>
            <w:gridSpan w:val="3"/>
            <w:vAlign w:val="center"/>
          </w:tcPr>
          <w:p w14:paraId="5D7D35A8" w14:textId="77777777" w:rsidR="00D07278" w:rsidRPr="002F65E1" w:rsidRDefault="00D07278" w:rsidP="003F52B9">
            <w:pPr>
              <w:widowControl/>
              <w:spacing w:line="480" w:lineRule="exact"/>
              <w:jc w:val="center"/>
              <w:rPr>
                <w:rFonts w:ascii="Times New Roman" w:eastAsia="宋体" w:hAnsi="Times New Roman"/>
                <w:color w:val="000000"/>
                <w:kern w:val="0"/>
                <w:sz w:val="24"/>
                <w:szCs w:val="24"/>
              </w:rPr>
            </w:pPr>
          </w:p>
          <w:p w14:paraId="27805390" w14:textId="77777777" w:rsidR="00D07278" w:rsidRPr="002F65E1" w:rsidRDefault="00D07278" w:rsidP="003F52B9">
            <w:pPr>
              <w:widowControl/>
              <w:spacing w:line="480" w:lineRule="exact"/>
              <w:jc w:val="center"/>
              <w:rPr>
                <w:rFonts w:ascii="Times New Roman" w:eastAsia="宋体" w:hAnsi="Times New Roman"/>
                <w:color w:val="000000"/>
                <w:kern w:val="0"/>
                <w:sz w:val="24"/>
                <w:szCs w:val="24"/>
              </w:rPr>
            </w:pPr>
          </w:p>
        </w:tc>
      </w:tr>
      <w:tr w:rsidR="00D07278" w:rsidRPr="00F67CD9" w14:paraId="35549E64" w14:textId="77777777" w:rsidTr="003F52B9">
        <w:trPr>
          <w:trHeight w:val="791"/>
          <w:jc w:val="center"/>
        </w:trPr>
        <w:tc>
          <w:tcPr>
            <w:tcW w:w="8686" w:type="dxa"/>
            <w:gridSpan w:val="4"/>
            <w:vAlign w:val="center"/>
          </w:tcPr>
          <w:p w14:paraId="3BE624E8" w14:textId="77777777" w:rsidR="00D07278" w:rsidRPr="002F65E1" w:rsidRDefault="00D07278" w:rsidP="003F52B9">
            <w:pPr>
              <w:widowControl/>
              <w:spacing w:line="480" w:lineRule="exact"/>
              <w:jc w:val="center"/>
              <w:rPr>
                <w:rFonts w:ascii="Times New Roman" w:eastAsia="宋体" w:hAnsi="Times New Roman"/>
                <w:color w:val="000000"/>
                <w:kern w:val="0"/>
                <w:sz w:val="24"/>
                <w:szCs w:val="24"/>
              </w:rPr>
            </w:pPr>
          </w:p>
          <w:p w14:paraId="0722BA98" w14:textId="77777777" w:rsidR="00D07278" w:rsidRPr="002F65E1" w:rsidRDefault="00D07278" w:rsidP="003F52B9">
            <w:pPr>
              <w:widowControl/>
              <w:spacing w:line="480" w:lineRule="exact"/>
              <w:jc w:val="center"/>
              <w:rPr>
                <w:rFonts w:ascii="Times New Roman" w:eastAsia="宋体" w:hAnsi="Times New Roman"/>
                <w:color w:val="000000"/>
                <w:kern w:val="0"/>
                <w:sz w:val="24"/>
                <w:szCs w:val="24"/>
              </w:rPr>
            </w:pPr>
          </w:p>
          <w:p w14:paraId="5A5CFDC8" w14:textId="77777777" w:rsidR="00D07278" w:rsidRPr="002F65E1" w:rsidRDefault="00D07278" w:rsidP="003F52B9">
            <w:pPr>
              <w:widowControl/>
              <w:spacing w:line="480" w:lineRule="exact"/>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申请单位法定代表人签章</w:t>
            </w:r>
            <w:r w:rsidRPr="002F65E1">
              <w:rPr>
                <w:rFonts w:ascii="Times New Roman" w:eastAsia="宋体" w:hAnsi="Times New Roman"/>
                <w:color w:val="000000"/>
                <w:kern w:val="0"/>
                <w:sz w:val="24"/>
                <w:szCs w:val="24"/>
              </w:rPr>
              <w:t xml:space="preserve">                               </w:t>
            </w:r>
            <w:r w:rsidRPr="002F65E1">
              <w:rPr>
                <w:rFonts w:ascii="Times New Roman" w:eastAsia="宋体" w:hAnsi="Times New Roman"/>
                <w:color w:val="000000"/>
                <w:kern w:val="0"/>
                <w:sz w:val="24"/>
                <w:szCs w:val="24"/>
              </w:rPr>
              <w:t>申请单位公章</w:t>
            </w:r>
          </w:p>
          <w:p w14:paraId="3C80D413" w14:textId="77777777" w:rsidR="00D07278" w:rsidRPr="002F65E1" w:rsidRDefault="00D07278" w:rsidP="003F52B9">
            <w:pPr>
              <w:widowControl/>
              <w:spacing w:line="480" w:lineRule="exact"/>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 xml:space="preserve">                                                </w:t>
            </w:r>
            <w:r w:rsidRPr="002F65E1">
              <w:rPr>
                <w:rFonts w:ascii="Times New Roman" w:eastAsia="宋体" w:hAnsi="Times New Roman"/>
                <w:color w:val="000000"/>
                <w:kern w:val="0"/>
                <w:sz w:val="24"/>
                <w:szCs w:val="24"/>
              </w:rPr>
              <w:t>年</w:t>
            </w:r>
            <w:r w:rsidRPr="002F65E1">
              <w:rPr>
                <w:rFonts w:ascii="Times New Roman" w:eastAsia="宋体" w:hAnsi="Times New Roman"/>
                <w:color w:val="000000"/>
                <w:kern w:val="0"/>
                <w:sz w:val="24"/>
                <w:szCs w:val="24"/>
              </w:rPr>
              <w:t xml:space="preserve">     </w:t>
            </w:r>
            <w:r w:rsidRPr="002F65E1">
              <w:rPr>
                <w:rFonts w:ascii="Times New Roman" w:eastAsia="宋体" w:hAnsi="Times New Roman"/>
                <w:color w:val="000000"/>
                <w:kern w:val="0"/>
                <w:sz w:val="24"/>
                <w:szCs w:val="24"/>
              </w:rPr>
              <w:t>月</w:t>
            </w:r>
            <w:r w:rsidRPr="002F65E1">
              <w:rPr>
                <w:rFonts w:ascii="Times New Roman" w:eastAsia="宋体" w:hAnsi="Times New Roman"/>
                <w:color w:val="000000"/>
                <w:kern w:val="0"/>
                <w:sz w:val="24"/>
                <w:szCs w:val="24"/>
              </w:rPr>
              <w:t xml:space="preserve">     </w:t>
            </w:r>
            <w:r w:rsidRPr="002F65E1">
              <w:rPr>
                <w:rFonts w:ascii="Times New Roman" w:eastAsia="宋体" w:hAnsi="Times New Roman"/>
                <w:color w:val="000000"/>
                <w:kern w:val="0"/>
                <w:sz w:val="24"/>
                <w:szCs w:val="24"/>
              </w:rPr>
              <w:t>日</w:t>
            </w:r>
          </w:p>
        </w:tc>
      </w:tr>
      <w:tr w:rsidR="00D07278" w:rsidRPr="00F67CD9" w14:paraId="606144FB" w14:textId="77777777" w:rsidTr="003F52B9">
        <w:trPr>
          <w:trHeight w:val="791"/>
          <w:jc w:val="center"/>
        </w:trPr>
        <w:tc>
          <w:tcPr>
            <w:tcW w:w="8686" w:type="dxa"/>
            <w:gridSpan w:val="4"/>
            <w:vAlign w:val="center"/>
          </w:tcPr>
          <w:p w14:paraId="0A4D32BB" w14:textId="77777777" w:rsidR="00D07278" w:rsidRPr="002F65E1" w:rsidRDefault="00D07278" w:rsidP="003F52B9">
            <w:pPr>
              <w:widowControl/>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声明：本公司同意该申请单位通过本公司</w:t>
            </w:r>
            <w:r w:rsidRPr="002F65E1">
              <w:rPr>
                <w:rFonts w:ascii="Times New Roman" w:eastAsia="宋体" w:hAnsi="Times New Roman" w:hint="eastAsia"/>
                <w:color w:val="000000"/>
                <w:kern w:val="0"/>
                <w:sz w:val="24"/>
                <w:szCs w:val="24"/>
              </w:rPr>
              <w:t>参与</w:t>
            </w:r>
            <w:r w:rsidRPr="002F65E1">
              <w:rPr>
                <w:rFonts w:ascii="Times New Roman" w:eastAsia="宋体" w:hAnsi="Times New Roman"/>
                <w:color w:val="000000"/>
                <w:kern w:val="0"/>
                <w:sz w:val="24"/>
                <w:szCs w:val="24"/>
              </w:rPr>
              <w:t>做市</w:t>
            </w:r>
            <w:r w:rsidRPr="002F65E1">
              <w:rPr>
                <w:rFonts w:ascii="Times New Roman" w:eastAsia="宋体" w:hAnsi="Times New Roman" w:hint="eastAsia"/>
                <w:color w:val="000000"/>
                <w:kern w:val="0"/>
                <w:sz w:val="24"/>
                <w:szCs w:val="24"/>
              </w:rPr>
              <w:t>交易</w:t>
            </w:r>
            <w:r w:rsidRPr="002F65E1">
              <w:rPr>
                <w:rFonts w:ascii="Times New Roman" w:eastAsia="宋体" w:hAnsi="Times New Roman"/>
                <w:color w:val="000000"/>
                <w:kern w:val="0"/>
                <w:sz w:val="24"/>
                <w:szCs w:val="24"/>
              </w:rPr>
              <w:t>，对做市风险有充分的认识，并且采取了相应的风险防控措施。</w:t>
            </w:r>
          </w:p>
          <w:p w14:paraId="4E9FDF96" w14:textId="77777777" w:rsidR="00D07278" w:rsidRPr="002F65E1" w:rsidRDefault="00D07278" w:rsidP="003F52B9">
            <w:pPr>
              <w:widowControl/>
              <w:rPr>
                <w:rFonts w:ascii="Times New Roman" w:eastAsia="宋体" w:hAnsi="Times New Roman"/>
                <w:color w:val="000000"/>
                <w:kern w:val="0"/>
                <w:sz w:val="24"/>
                <w:szCs w:val="24"/>
              </w:rPr>
            </w:pPr>
          </w:p>
          <w:p w14:paraId="66516B69" w14:textId="77777777" w:rsidR="00D07278" w:rsidRPr="002F65E1" w:rsidRDefault="00D07278" w:rsidP="003F52B9">
            <w:pPr>
              <w:widowControl/>
              <w:rPr>
                <w:rFonts w:ascii="Times New Roman" w:eastAsia="宋体" w:hAnsi="Times New Roman"/>
                <w:color w:val="000000"/>
                <w:kern w:val="0"/>
                <w:sz w:val="24"/>
                <w:szCs w:val="24"/>
              </w:rPr>
            </w:pPr>
          </w:p>
          <w:p w14:paraId="5C9286E4" w14:textId="77777777" w:rsidR="00D07278" w:rsidRPr="002F65E1" w:rsidRDefault="00D07278" w:rsidP="003F52B9">
            <w:pPr>
              <w:widowControl/>
              <w:wordWrap w:val="0"/>
              <w:ind w:firstLineChars="300" w:firstLine="720"/>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法定代表人签章</w:t>
            </w:r>
          </w:p>
          <w:p w14:paraId="7C4DBA4E" w14:textId="77777777" w:rsidR="00D07278" w:rsidRPr="002F65E1" w:rsidRDefault="00D07278" w:rsidP="003F52B9">
            <w:pPr>
              <w:widowControl/>
              <w:wordWrap w:val="0"/>
              <w:ind w:firstLineChars="100" w:firstLine="240"/>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（变更后拟接入的期货公司）</w:t>
            </w:r>
            <w:r w:rsidRPr="002F65E1">
              <w:rPr>
                <w:rFonts w:ascii="Times New Roman" w:eastAsia="宋体" w:hAnsi="Times New Roman"/>
                <w:color w:val="000000"/>
                <w:kern w:val="0"/>
                <w:sz w:val="24"/>
                <w:szCs w:val="24"/>
              </w:rPr>
              <w:t xml:space="preserve">                         </w:t>
            </w:r>
            <w:r w:rsidRPr="002F65E1">
              <w:rPr>
                <w:rFonts w:ascii="Times New Roman" w:eastAsia="宋体" w:hAnsi="Times New Roman"/>
                <w:color w:val="000000"/>
                <w:kern w:val="0"/>
                <w:sz w:val="24"/>
                <w:szCs w:val="24"/>
              </w:rPr>
              <w:t>期货公司公章</w:t>
            </w:r>
          </w:p>
          <w:p w14:paraId="4CF14E9A" w14:textId="77777777" w:rsidR="00D07278" w:rsidRPr="002F65E1" w:rsidRDefault="00D07278" w:rsidP="003F52B9">
            <w:pPr>
              <w:widowControl/>
              <w:spacing w:line="480" w:lineRule="exact"/>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 xml:space="preserve">                                                  </w:t>
            </w:r>
            <w:r w:rsidRPr="002F65E1">
              <w:rPr>
                <w:rFonts w:ascii="Times New Roman" w:eastAsia="宋体" w:hAnsi="Times New Roman"/>
                <w:color w:val="000000"/>
                <w:kern w:val="0"/>
                <w:sz w:val="24"/>
                <w:szCs w:val="24"/>
              </w:rPr>
              <w:t>年</w:t>
            </w:r>
            <w:r w:rsidRPr="002F65E1">
              <w:rPr>
                <w:rFonts w:ascii="Times New Roman" w:eastAsia="宋体" w:hAnsi="Times New Roman"/>
                <w:color w:val="000000"/>
                <w:kern w:val="0"/>
                <w:sz w:val="24"/>
                <w:szCs w:val="24"/>
              </w:rPr>
              <w:t xml:space="preserve">     </w:t>
            </w:r>
            <w:r w:rsidRPr="002F65E1">
              <w:rPr>
                <w:rFonts w:ascii="Times New Roman" w:eastAsia="宋体" w:hAnsi="Times New Roman"/>
                <w:color w:val="000000"/>
                <w:kern w:val="0"/>
                <w:sz w:val="24"/>
                <w:szCs w:val="24"/>
              </w:rPr>
              <w:t>月</w:t>
            </w:r>
            <w:r w:rsidRPr="002F65E1">
              <w:rPr>
                <w:rFonts w:ascii="Times New Roman" w:eastAsia="宋体" w:hAnsi="Times New Roman"/>
                <w:color w:val="000000"/>
                <w:kern w:val="0"/>
                <w:sz w:val="24"/>
                <w:szCs w:val="24"/>
              </w:rPr>
              <w:t xml:space="preserve">     </w:t>
            </w:r>
            <w:r w:rsidRPr="002F65E1">
              <w:rPr>
                <w:rFonts w:ascii="Times New Roman" w:eastAsia="宋体" w:hAnsi="Times New Roman"/>
                <w:color w:val="000000"/>
                <w:kern w:val="0"/>
                <w:sz w:val="24"/>
                <w:szCs w:val="24"/>
              </w:rPr>
              <w:t>日</w:t>
            </w:r>
          </w:p>
        </w:tc>
      </w:tr>
    </w:tbl>
    <w:p w14:paraId="0EA045A0" w14:textId="77777777" w:rsidR="00D07278" w:rsidRPr="002F65E1" w:rsidRDefault="00D07278" w:rsidP="00D07278">
      <w:pPr>
        <w:keepNext/>
        <w:keepLines/>
        <w:spacing w:line="520" w:lineRule="exact"/>
        <w:outlineLvl w:val="0"/>
        <w:rPr>
          <w:rFonts w:ascii="Times New Roman" w:eastAsia="仿宋_GB2312" w:hAnsi="Times New Roman"/>
          <w:bCs/>
          <w:kern w:val="44"/>
          <w:sz w:val="32"/>
          <w:szCs w:val="36"/>
        </w:rPr>
      </w:pPr>
    </w:p>
    <w:p w14:paraId="359BC8F1" w14:textId="77777777" w:rsidR="00D07278" w:rsidRPr="002F65E1" w:rsidRDefault="00D07278" w:rsidP="00D07278">
      <w:pPr>
        <w:widowControl/>
        <w:jc w:val="left"/>
        <w:rPr>
          <w:rFonts w:ascii="Times New Roman" w:eastAsia="仿宋_GB2312" w:hAnsi="Times New Roman"/>
          <w:bCs/>
          <w:kern w:val="44"/>
          <w:sz w:val="32"/>
          <w:szCs w:val="36"/>
        </w:rPr>
      </w:pPr>
      <w:r w:rsidRPr="002F65E1">
        <w:rPr>
          <w:rFonts w:ascii="Times New Roman" w:eastAsia="仿宋_GB2312" w:hAnsi="Times New Roman"/>
          <w:b/>
          <w:sz w:val="32"/>
          <w:szCs w:val="36"/>
        </w:rPr>
        <w:br w:type="page"/>
      </w:r>
    </w:p>
    <w:p w14:paraId="347899C5" w14:textId="77777777" w:rsidR="00D07278" w:rsidRPr="002F65E1" w:rsidRDefault="00D07278" w:rsidP="00D07278">
      <w:pPr>
        <w:keepNext/>
        <w:keepLines/>
        <w:spacing w:line="520" w:lineRule="exact"/>
        <w:outlineLvl w:val="0"/>
        <w:rPr>
          <w:rFonts w:ascii="Times New Roman" w:eastAsia="黑体" w:hAnsi="Times New Roman"/>
          <w:bCs/>
          <w:kern w:val="44"/>
          <w:sz w:val="32"/>
          <w:szCs w:val="36"/>
        </w:rPr>
      </w:pPr>
      <w:bookmarkStart w:id="59" w:name="_Toc532574913"/>
      <w:r w:rsidRPr="002F65E1">
        <w:rPr>
          <w:rFonts w:ascii="Times New Roman" w:eastAsia="黑体" w:hAnsi="Times New Roman"/>
          <w:bCs/>
          <w:kern w:val="44"/>
          <w:sz w:val="32"/>
          <w:szCs w:val="36"/>
        </w:rPr>
        <w:lastRenderedPageBreak/>
        <w:t>附件</w:t>
      </w:r>
      <w:r w:rsidRPr="002F65E1">
        <w:rPr>
          <w:rFonts w:ascii="Times New Roman" w:eastAsia="黑体" w:hAnsi="Times New Roman" w:hint="eastAsia"/>
          <w:bCs/>
          <w:kern w:val="44"/>
          <w:sz w:val="32"/>
          <w:szCs w:val="36"/>
        </w:rPr>
        <w:t>6</w:t>
      </w:r>
      <w:bookmarkEnd w:id="59"/>
    </w:p>
    <w:p w14:paraId="11AFFAB4" w14:textId="77777777" w:rsidR="00D07278" w:rsidRPr="002F65E1" w:rsidRDefault="00D07278" w:rsidP="00D07278">
      <w:pPr>
        <w:keepNext/>
        <w:keepLines/>
        <w:spacing w:line="520" w:lineRule="exact"/>
        <w:jc w:val="center"/>
        <w:outlineLvl w:val="0"/>
        <w:rPr>
          <w:rFonts w:ascii="Times New Roman" w:eastAsia="宋体" w:hAnsi="Times New Roman"/>
          <w:b/>
          <w:bCs/>
          <w:kern w:val="44"/>
          <w:sz w:val="44"/>
          <w:szCs w:val="44"/>
        </w:rPr>
      </w:pPr>
      <w:bookmarkStart w:id="60" w:name="_Toc532574914"/>
      <w:r w:rsidRPr="002F65E1">
        <w:rPr>
          <w:rFonts w:ascii="Times New Roman" w:eastAsia="宋体" w:hAnsi="Times New Roman"/>
          <w:b/>
          <w:bCs/>
          <w:kern w:val="44"/>
          <w:sz w:val="44"/>
          <w:szCs w:val="44"/>
        </w:rPr>
        <w:t>大连商品交易所期权做市商基本情况</w:t>
      </w:r>
      <w:bookmarkEnd w:id="60"/>
    </w:p>
    <w:p w14:paraId="27318097" w14:textId="77777777" w:rsidR="00D07278" w:rsidRPr="002F65E1" w:rsidRDefault="00D07278" w:rsidP="00D07278">
      <w:pPr>
        <w:keepNext/>
        <w:keepLines/>
        <w:spacing w:line="520" w:lineRule="exact"/>
        <w:jc w:val="center"/>
        <w:outlineLvl w:val="0"/>
        <w:rPr>
          <w:rFonts w:ascii="Times New Roman" w:eastAsia="黑体" w:hAnsi="Times New Roman"/>
          <w:bCs/>
          <w:kern w:val="44"/>
          <w:sz w:val="32"/>
          <w:szCs w:val="36"/>
        </w:rPr>
      </w:pPr>
      <w:bookmarkStart w:id="61" w:name="_Toc477527015"/>
      <w:bookmarkStart w:id="62" w:name="_Toc532574915"/>
      <w:r w:rsidRPr="002F65E1">
        <w:rPr>
          <w:rFonts w:ascii="Times New Roman" w:eastAsia="宋体" w:hAnsi="Times New Roman"/>
          <w:b/>
          <w:bCs/>
          <w:kern w:val="44"/>
          <w:sz w:val="44"/>
          <w:szCs w:val="44"/>
        </w:rPr>
        <w:t>变更报备表</w:t>
      </w:r>
      <w:bookmarkEnd w:id="61"/>
      <w:bookmarkEnd w:id="62"/>
    </w:p>
    <w:p w14:paraId="311EF959" w14:textId="77777777" w:rsidR="00D07278" w:rsidRPr="002F65E1" w:rsidRDefault="00D07278" w:rsidP="00D07278">
      <w:pPr>
        <w:rPr>
          <w:rFonts w:ascii="Times New Roman" w:eastAsia="宋体" w:hAnsi="Times New Roman"/>
        </w:rPr>
      </w:pPr>
    </w:p>
    <w:tbl>
      <w:tblPr>
        <w:tblW w:w="86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99"/>
        <w:gridCol w:w="1921"/>
        <w:gridCol w:w="2901"/>
        <w:gridCol w:w="1489"/>
      </w:tblGrid>
      <w:tr w:rsidR="00D07278" w:rsidRPr="00F67CD9" w14:paraId="16F00F7B" w14:textId="77777777" w:rsidTr="003F52B9">
        <w:trPr>
          <w:trHeight w:val="853"/>
          <w:jc w:val="center"/>
        </w:trPr>
        <w:tc>
          <w:tcPr>
            <w:tcW w:w="2299" w:type="dxa"/>
            <w:vAlign w:val="center"/>
          </w:tcPr>
          <w:p w14:paraId="0C5092AB" w14:textId="77777777" w:rsidR="00D07278" w:rsidRPr="002F65E1" w:rsidRDefault="00D07278" w:rsidP="003F52B9">
            <w:pPr>
              <w:widowControl/>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申请单位名称</w:t>
            </w:r>
          </w:p>
        </w:tc>
        <w:tc>
          <w:tcPr>
            <w:tcW w:w="1921" w:type="dxa"/>
            <w:vAlign w:val="center"/>
          </w:tcPr>
          <w:p w14:paraId="0A175A9A" w14:textId="77777777" w:rsidR="00D07278" w:rsidRPr="002F65E1" w:rsidRDefault="00D07278" w:rsidP="003F52B9">
            <w:pPr>
              <w:widowControl/>
              <w:jc w:val="center"/>
              <w:rPr>
                <w:rFonts w:ascii="Times New Roman" w:eastAsia="宋体" w:hAnsi="Times New Roman"/>
                <w:color w:val="000000"/>
                <w:kern w:val="0"/>
                <w:sz w:val="24"/>
                <w:szCs w:val="24"/>
              </w:rPr>
            </w:pPr>
          </w:p>
        </w:tc>
        <w:tc>
          <w:tcPr>
            <w:tcW w:w="2901" w:type="dxa"/>
            <w:vAlign w:val="center"/>
          </w:tcPr>
          <w:p w14:paraId="3CFB8D6D" w14:textId="77777777" w:rsidR="00D07278" w:rsidRPr="002F65E1" w:rsidRDefault="00D07278" w:rsidP="003F52B9">
            <w:pPr>
              <w:widowControl/>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组织机构代码</w:t>
            </w:r>
          </w:p>
        </w:tc>
        <w:tc>
          <w:tcPr>
            <w:tcW w:w="1489" w:type="dxa"/>
            <w:vAlign w:val="center"/>
          </w:tcPr>
          <w:p w14:paraId="196D7361" w14:textId="77777777" w:rsidR="00D07278" w:rsidRPr="002F65E1" w:rsidRDefault="00D07278" w:rsidP="003F52B9">
            <w:pPr>
              <w:widowControl/>
              <w:jc w:val="center"/>
              <w:rPr>
                <w:rFonts w:ascii="Times New Roman" w:eastAsia="宋体" w:hAnsi="Times New Roman"/>
                <w:color w:val="000000"/>
                <w:kern w:val="0"/>
                <w:sz w:val="24"/>
                <w:szCs w:val="24"/>
              </w:rPr>
            </w:pPr>
          </w:p>
        </w:tc>
      </w:tr>
      <w:tr w:rsidR="00D07278" w:rsidRPr="00F67CD9" w14:paraId="4062D1BC" w14:textId="77777777" w:rsidTr="003F52B9">
        <w:trPr>
          <w:trHeight w:val="853"/>
          <w:jc w:val="center"/>
        </w:trPr>
        <w:tc>
          <w:tcPr>
            <w:tcW w:w="2299" w:type="dxa"/>
            <w:vAlign w:val="center"/>
          </w:tcPr>
          <w:p w14:paraId="128EA0DA" w14:textId="77777777" w:rsidR="00D07278" w:rsidRPr="002F65E1" w:rsidRDefault="00D07278" w:rsidP="003F52B9">
            <w:pPr>
              <w:widowControl/>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做市品种</w:t>
            </w:r>
          </w:p>
        </w:tc>
        <w:tc>
          <w:tcPr>
            <w:tcW w:w="1921" w:type="dxa"/>
            <w:vAlign w:val="center"/>
          </w:tcPr>
          <w:p w14:paraId="04BD8365" w14:textId="77777777" w:rsidR="00D07278" w:rsidRPr="002F65E1" w:rsidRDefault="00D07278" w:rsidP="003F52B9">
            <w:pPr>
              <w:widowControl/>
              <w:jc w:val="center"/>
              <w:rPr>
                <w:rFonts w:ascii="Times New Roman" w:eastAsia="宋体" w:hAnsi="Times New Roman"/>
                <w:color w:val="000000"/>
                <w:kern w:val="0"/>
                <w:sz w:val="24"/>
                <w:szCs w:val="24"/>
              </w:rPr>
            </w:pPr>
          </w:p>
        </w:tc>
        <w:tc>
          <w:tcPr>
            <w:tcW w:w="2901" w:type="dxa"/>
            <w:vAlign w:val="center"/>
          </w:tcPr>
          <w:p w14:paraId="75667601" w14:textId="77777777" w:rsidR="00D07278" w:rsidRPr="002F65E1" w:rsidRDefault="00D07278" w:rsidP="003F52B9">
            <w:pPr>
              <w:widowControl/>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做市交易编码（</w:t>
            </w:r>
            <w:r w:rsidRPr="002F65E1">
              <w:rPr>
                <w:rFonts w:ascii="Times New Roman" w:eastAsia="宋体" w:hAnsi="Times New Roman"/>
                <w:color w:val="000000"/>
                <w:kern w:val="0"/>
                <w:sz w:val="24"/>
                <w:szCs w:val="24"/>
              </w:rPr>
              <w:t>12</w:t>
            </w:r>
            <w:r w:rsidRPr="002F65E1">
              <w:rPr>
                <w:rFonts w:ascii="Times New Roman" w:eastAsia="宋体" w:hAnsi="Times New Roman"/>
                <w:color w:val="000000"/>
                <w:kern w:val="0"/>
                <w:sz w:val="24"/>
                <w:szCs w:val="24"/>
              </w:rPr>
              <w:t>位）</w:t>
            </w:r>
          </w:p>
        </w:tc>
        <w:tc>
          <w:tcPr>
            <w:tcW w:w="1489" w:type="dxa"/>
            <w:vAlign w:val="center"/>
          </w:tcPr>
          <w:p w14:paraId="76CA0D08" w14:textId="77777777" w:rsidR="00D07278" w:rsidRPr="002F65E1" w:rsidRDefault="00D07278" w:rsidP="003F52B9">
            <w:pPr>
              <w:widowControl/>
              <w:jc w:val="center"/>
              <w:rPr>
                <w:rFonts w:ascii="Times New Roman" w:eastAsia="宋体" w:hAnsi="Times New Roman"/>
                <w:color w:val="000000"/>
                <w:kern w:val="0"/>
                <w:sz w:val="24"/>
                <w:szCs w:val="24"/>
              </w:rPr>
            </w:pPr>
          </w:p>
        </w:tc>
      </w:tr>
      <w:tr w:rsidR="00D07278" w:rsidRPr="00F67CD9" w14:paraId="30FDDAAA" w14:textId="77777777" w:rsidTr="003F52B9">
        <w:trPr>
          <w:trHeight w:val="853"/>
          <w:jc w:val="center"/>
        </w:trPr>
        <w:tc>
          <w:tcPr>
            <w:tcW w:w="2299" w:type="dxa"/>
            <w:vAlign w:val="center"/>
          </w:tcPr>
          <w:p w14:paraId="2A14ED71" w14:textId="77777777" w:rsidR="00D07278" w:rsidRPr="002F65E1" w:rsidRDefault="00D07278" w:rsidP="003F52B9">
            <w:pPr>
              <w:widowControl/>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变更事项及原因</w:t>
            </w:r>
          </w:p>
        </w:tc>
        <w:tc>
          <w:tcPr>
            <w:tcW w:w="6311" w:type="dxa"/>
            <w:gridSpan w:val="3"/>
            <w:vAlign w:val="center"/>
          </w:tcPr>
          <w:p w14:paraId="7FE5E136" w14:textId="77777777" w:rsidR="00D07278" w:rsidRPr="002F65E1" w:rsidRDefault="00D07278" w:rsidP="003F52B9">
            <w:pPr>
              <w:widowControl/>
              <w:jc w:val="center"/>
              <w:rPr>
                <w:rFonts w:ascii="Times New Roman" w:eastAsia="宋体" w:hAnsi="Times New Roman"/>
                <w:color w:val="000000"/>
                <w:kern w:val="0"/>
                <w:sz w:val="24"/>
                <w:szCs w:val="24"/>
              </w:rPr>
            </w:pPr>
          </w:p>
        </w:tc>
      </w:tr>
      <w:tr w:rsidR="00D07278" w:rsidRPr="00F67CD9" w14:paraId="4A034D68" w14:textId="77777777" w:rsidTr="003F52B9">
        <w:trPr>
          <w:trHeight w:val="853"/>
          <w:jc w:val="center"/>
        </w:trPr>
        <w:tc>
          <w:tcPr>
            <w:tcW w:w="2299" w:type="dxa"/>
            <w:vAlign w:val="center"/>
          </w:tcPr>
          <w:p w14:paraId="15BA83F4" w14:textId="77777777" w:rsidR="00D07278" w:rsidRPr="002F65E1" w:rsidRDefault="00D07278" w:rsidP="003F52B9">
            <w:pPr>
              <w:widowControl/>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变更前</w:t>
            </w:r>
          </w:p>
        </w:tc>
        <w:tc>
          <w:tcPr>
            <w:tcW w:w="6311" w:type="dxa"/>
            <w:gridSpan w:val="3"/>
            <w:vAlign w:val="center"/>
          </w:tcPr>
          <w:p w14:paraId="2F64D31A" w14:textId="77777777" w:rsidR="00D07278" w:rsidRPr="002F65E1" w:rsidRDefault="00D07278" w:rsidP="003F52B9">
            <w:pPr>
              <w:widowControl/>
              <w:jc w:val="center"/>
              <w:rPr>
                <w:rFonts w:ascii="Times New Roman" w:eastAsia="宋体" w:hAnsi="Times New Roman"/>
                <w:color w:val="000000"/>
                <w:kern w:val="0"/>
                <w:sz w:val="24"/>
                <w:szCs w:val="24"/>
              </w:rPr>
            </w:pPr>
          </w:p>
        </w:tc>
      </w:tr>
      <w:tr w:rsidR="00D07278" w:rsidRPr="00F67CD9" w14:paraId="635A3FC8" w14:textId="77777777" w:rsidTr="003F52B9">
        <w:trPr>
          <w:trHeight w:val="853"/>
          <w:jc w:val="center"/>
        </w:trPr>
        <w:tc>
          <w:tcPr>
            <w:tcW w:w="2299" w:type="dxa"/>
            <w:vAlign w:val="center"/>
          </w:tcPr>
          <w:p w14:paraId="7BBD7B20" w14:textId="77777777" w:rsidR="00D07278" w:rsidRPr="002F65E1" w:rsidRDefault="00D07278" w:rsidP="003F52B9">
            <w:pPr>
              <w:widowControl/>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变更后</w:t>
            </w:r>
          </w:p>
        </w:tc>
        <w:tc>
          <w:tcPr>
            <w:tcW w:w="6311" w:type="dxa"/>
            <w:gridSpan w:val="3"/>
            <w:vAlign w:val="center"/>
          </w:tcPr>
          <w:p w14:paraId="2F296D7E" w14:textId="77777777" w:rsidR="00D07278" w:rsidRPr="002F65E1" w:rsidRDefault="00D07278" w:rsidP="003F52B9">
            <w:pPr>
              <w:widowControl/>
              <w:jc w:val="center"/>
              <w:rPr>
                <w:rFonts w:ascii="Times New Roman" w:eastAsia="宋体" w:hAnsi="Times New Roman"/>
                <w:color w:val="000000"/>
                <w:kern w:val="0"/>
                <w:sz w:val="24"/>
                <w:szCs w:val="24"/>
              </w:rPr>
            </w:pPr>
          </w:p>
        </w:tc>
      </w:tr>
      <w:tr w:rsidR="00D07278" w:rsidRPr="00F67CD9" w14:paraId="6ECEAE1A" w14:textId="77777777" w:rsidTr="003F52B9">
        <w:trPr>
          <w:trHeight w:val="853"/>
          <w:jc w:val="center"/>
        </w:trPr>
        <w:tc>
          <w:tcPr>
            <w:tcW w:w="2299" w:type="dxa"/>
            <w:vAlign w:val="center"/>
          </w:tcPr>
          <w:p w14:paraId="184DC0AA" w14:textId="77777777" w:rsidR="00D07278" w:rsidRPr="002F65E1" w:rsidRDefault="00D07278" w:rsidP="003F52B9">
            <w:pPr>
              <w:widowControl/>
              <w:spacing w:line="480" w:lineRule="exact"/>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做市负责人姓名</w:t>
            </w:r>
          </w:p>
        </w:tc>
        <w:tc>
          <w:tcPr>
            <w:tcW w:w="1921" w:type="dxa"/>
            <w:vAlign w:val="center"/>
          </w:tcPr>
          <w:p w14:paraId="79E4E789" w14:textId="77777777" w:rsidR="00D07278" w:rsidRPr="002F65E1" w:rsidRDefault="00D07278" w:rsidP="003F52B9">
            <w:pPr>
              <w:widowControl/>
              <w:jc w:val="center"/>
              <w:rPr>
                <w:rFonts w:ascii="Times New Roman" w:eastAsia="宋体" w:hAnsi="Times New Roman"/>
                <w:color w:val="000000"/>
                <w:kern w:val="0"/>
                <w:sz w:val="24"/>
                <w:szCs w:val="24"/>
              </w:rPr>
            </w:pPr>
          </w:p>
        </w:tc>
        <w:tc>
          <w:tcPr>
            <w:tcW w:w="2901" w:type="dxa"/>
            <w:vAlign w:val="center"/>
          </w:tcPr>
          <w:p w14:paraId="5D93724C" w14:textId="77777777" w:rsidR="00D07278" w:rsidRPr="002F65E1" w:rsidRDefault="00D07278" w:rsidP="003F52B9">
            <w:pPr>
              <w:widowControl/>
              <w:spacing w:line="480" w:lineRule="exact"/>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做市负责人联系电话</w:t>
            </w:r>
          </w:p>
        </w:tc>
        <w:tc>
          <w:tcPr>
            <w:tcW w:w="1489" w:type="dxa"/>
            <w:vAlign w:val="center"/>
          </w:tcPr>
          <w:p w14:paraId="7C94AD70" w14:textId="77777777" w:rsidR="00D07278" w:rsidRPr="002F65E1" w:rsidRDefault="00D07278" w:rsidP="003F52B9">
            <w:pPr>
              <w:widowControl/>
              <w:jc w:val="center"/>
              <w:rPr>
                <w:rFonts w:ascii="Times New Roman" w:eastAsia="宋体" w:hAnsi="Times New Roman"/>
                <w:color w:val="000000"/>
                <w:kern w:val="0"/>
                <w:sz w:val="24"/>
                <w:szCs w:val="24"/>
              </w:rPr>
            </w:pPr>
          </w:p>
        </w:tc>
      </w:tr>
      <w:tr w:rsidR="00D07278" w:rsidRPr="00F67CD9" w14:paraId="482DDDC6" w14:textId="77777777" w:rsidTr="003F52B9">
        <w:trPr>
          <w:trHeight w:val="2532"/>
          <w:jc w:val="center"/>
        </w:trPr>
        <w:tc>
          <w:tcPr>
            <w:tcW w:w="8610" w:type="dxa"/>
            <w:gridSpan w:val="4"/>
            <w:vAlign w:val="center"/>
          </w:tcPr>
          <w:p w14:paraId="09FA0493" w14:textId="77777777" w:rsidR="00D07278" w:rsidRPr="002F65E1" w:rsidRDefault="00D07278" w:rsidP="003F52B9">
            <w:pPr>
              <w:widowControl/>
              <w:spacing w:line="480" w:lineRule="exact"/>
              <w:jc w:val="center"/>
              <w:rPr>
                <w:rFonts w:ascii="Times New Roman" w:eastAsia="宋体" w:hAnsi="Times New Roman"/>
                <w:color w:val="000000"/>
                <w:kern w:val="0"/>
                <w:sz w:val="24"/>
                <w:szCs w:val="24"/>
              </w:rPr>
            </w:pPr>
          </w:p>
          <w:p w14:paraId="578E28E2" w14:textId="77777777" w:rsidR="00D07278" w:rsidRPr="002F65E1" w:rsidRDefault="00D07278" w:rsidP="003F52B9">
            <w:pPr>
              <w:widowControl/>
              <w:spacing w:line="480" w:lineRule="exact"/>
              <w:jc w:val="center"/>
              <w:rPr>
                <w:rFonts w:ascii="Times New Roman" w:eastAsia="宋体" w:hAnsi="Times New Roman"/>
                <w:color w:val="000000"/>
                <w:kern w:val="0"/>
                <w:sz w:val="24"/>
                <w:szCs w:val="24"/>
              </w:rPr>
            </w:pPr>
          </w:p>
          <w:p w14:paraId="03C349C3" w14:textId="77777777" w:rsidR="00D07278" w:rsidRPr="002F65E1" w:rsidRDefault="00D07278" w:rsidP="003F52B9">
            <w:pPr>
              <w:widowControl/>
              <w:spacing w:line="480" w:lineRule="exact"/>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法定代表人签章</w:t>
            </w:r>
            <w:r w:rsidRPr="002F65E1">
              <w:rPr>
                <w:rFonts w:ascii="Times New Roman" w:eastAsia="宋体" w:hAnsi="Times New Roman"/>
                <w:color w:val="000000"/>
                <w:kern w:val="0"/>
                <w:sz w:val="24"/>
                <w:szCs w:val="24"/>
              </w:rPr>
              <w:t xml:space="preserve">                                  </w:t>
            </w:r>
            <w:r w:rsidRPr="002F65E1">
              <w:rPr>
                <w:rFonts w:ascii="Times New Roman" w:eastAsia="宋体" w:hAnsi="Times New Roman"/>
                <w:color w:val="000000"/>
                <w:kern w:val="0"/>
                <w:sz w:val="24"/>
                <w:szCs w:val="24"/>
              </w:rPr>
              <w:t>申请单位公章</w:t>
            </w:r>
          </w:p>
          <w:p w14:paraId="75F16147" w14:textId="77777777" w:rsidR="00D07278" w:rsidRPr="002F65E1" w:rsidRDefault="00D07278" w:rsidP="003F52B9">
            <w:pPr>
              <w:widowControl/>
              <w:wordWrap w:val="0"/>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 xml:space="preserve">                                                    </w:t>
            </w:r>
            <w:r w:rsidRPr="002F65E1">
              <w:rPr>
                <w:rFonts w:ascii="Times New Roman" w:eastAsia="宋体" w:hAnsi="Times New Roman"/>
                <w:color w:val="000000"/>
                <w:kern w:val="0"/>
                <w:sz w:val="24"/>
                <w:szCs w:val="24"/>
              </w:rPr>
              <w:t>年</w:t>
            </w:r>
            <w:r w:rsidRPr="002F65E1">
              <w:rPr>
                <w:rFonts w:ascii="Times New Roman" w:eastAsia="宋体" w:hAnsi="Times New Roman"/>
                <w:color w:val="000000"/>
                <w:kern w:val="0"/>
                <w:sz w:val="24"/>
                <w:szCs w:val="24"/>
              </w:rPr>
              <w:t xml:space="preserve">     </w:t>
            </w:r>
            <w:r w:rsidRPr="002F65E1">
              <w:rPr>
                <w:rFonts w:ascii="Times New Roman" w:eastAsia="宋体" w:hAnsi="Times New Roman"/>
                <w:color w:val="000000"/>
                <w:kern w:val="0"/>
                <w:sz w:val="24"/>
                <w:szCs w:val="24"/>
              </w:rPr>
              <w:t>月</w:t>
            </w:r>
            <w:r w:rsidRPr="002F65E1">
              <w:rPr>
                <w:rFonts w:ascii="Times New Roman" w:eastAsia="宋体" w:hAnsi="Times New Roman"/>
                <w:color w:val="000000"/>
                <w:kern w:val="0"/>
                <w:sz w:val="24"/>
                <w:szCs w:val="24"/>
              </w:rPr>
              <w:t xml:space="preserve">     </w:t>
            </w:r>
            <w:r w:rsidRPr="002F65E1">
              <w:rPr>
                <w:rFonts w:ascii="Times New Roman" w:eastAsia="宋体" w:hAnsi="Times New Roman"/>
                <w:color w:val="000000"/>
                <w:kern w:val="0"/>
                <w:sz w:val="24"/>
                <w:szCs w:val="24"/>
              </w:rPr>
              <w:t>日</w:t>
            </w:r>
          </w:p>
        </w:tc>
      </w:tr>
    </w:tbl>
    <w:p w14:paraId="22A1CDDF" w14:textId="77777777" w:rsidR="00D07278" w:rsidRPr="002F65E1" w:rsidRDefault="00D07278" w:rsidP="00D07278">
      <w:pPr>
        <w:rPr>
          <w:rFonts w:ascii="Times New Roman" w:eastAsia="宋体" w:hAnsi="Times New Roman"/>
          <w:color w:val="000000"/>
          <w:kern w:val="0"/>
          <w:szCs w:val="21"/>
        </w:rPr>
      </w:pPr>
      <w:r w:rsidRPr="002F65E1">
        <w:rPr>
          <w:rFonts w:ascii="Times New Roman" w:eastAsia="宋体" w:hAnsi="Times New Roman"/>
          <w:color w:val="000000"/>
          <w:kern w:val="0"/>
          <w:szCs w:val="21"/>
        </w:rPr>
        <w:t>注：</w:t>
      </w:r>
    </w:p>
    <w:p w14:paraId="3463AECB" w14:textId="77777777" w:rsidR="00D07278" w:rsidRPr="002F65E1" w:rsidRDefault="00D07278" w:rsidP="00D07278">
      <w:pPr>
        <w:rPr>
          <w:rFonts w:ascii="Times New Roman" w:eastAsia="宋体" w:hAnsi="Times New Roman"/>
          <w:color w:val="000000"/>
          <w:kern w:val="0"/>
          <w:szCs w:val="21"/>
        </w:rPr>
      </w:pPr>
      <w:r w:rsidRPr="002F65E1">
        <w:rPr>
          <w:rFonts w:ascii="Times New Roman" w:eastAsia="宋体" w:hAnsi="Times New Roman"/>
          <w:color w:val="000000"/>
          <w:kern w:val="0"/>
          <w:szCs w:val="21"/>
        </w:rPr>
        <w:t>1</w:t>
      </w:r>
      <w:r w:rsidRPr="002F65E1">
        <w:rPr>
          <w:rFonts w:ascii="Times New Roman" w:eastAsia="宋体" w:hAnsi="Times New Roman"/>
          <w:color w:val="000000"/>
          <w:kern w:val="0"/>
          <w:szCs w:val="21"/>
        </w:rPr>
        <w:t>．做市商的控股股东（合伙人）、经营场所、法定代表人、做市负责人及其联系方式等发生变化，以及财务状况和技术系统等发生重大变化时，应当自发生之日起</w:t>
      </w:r>
      <w:r w:rsidRPr="002F65E1">
        <w:rPr>
          <w:rFonts w:ascii="Times New Roman" w:eastAsia="宋体" w:hAnsi="Times New Roman"/>
          <w:color w:val="000000"/>
          <w:kern w:val="0"/>
          <w:szCs w:val="21"/>
        </w:rPr>
        <w:t>3</w:t>
      </w:r>
      <w:r w:rsidRPr="002F65E1">
        <w:rPr>
          <w:rFonts w:ascii="Times New Roman" w:eastAsia="宋体" w:hAnsi="Times New Roman"/>
          <w:color w:val="000000"/>
          <w:kern w:val="0"/>
          <w:szCs w:val="21"/>
        </w:rPr>
        <w:t>个交易日内向交易所</w:t>
      </w:r>
      <w:bookmarkStart w:id="63" w:name="_Toc430965508"/>
      <w:r>
        <w:rPr>
          <w:rFonts w:ascii="Times New Roman" w:eastAsia="宋体" w:hAnsi="Times New Roman" w:hint="eastAsia"/>
          <w:color w:val="000000"/>
          <w:kern w:val="0"/>
          <w:szCs w:val="21"/>
        </w:rPr>
        <w:t>报告</w:t>
      </w:r>
      <w:r w:rsidRPr="002F65E1">
        <w:rPr>
          <w:rFonts w:ascii="Times New Roman" w:eastAsia="宋体" w:hAnsi="Times New Roman"/>
          <w:color w:val="000000"/>
          <w:kern w:val="0"/>
          <w:szCs w:val="21"/>
        </w:rPr>
        <w:t>。</w:t>
      </w:r>
    </w:p>
    <w:p w14:paraId="6F355FDC" w14:textId="77777777" w:rsidR="00D07278" w:rsidRPr="002F65E1" w:rsidRDefault="00D07278" w:rsidP="00D07278">
      <w:pPr>
        <w:rPr>
          <w:rFonts w:ascii="Times New Roman" w:eastAsia="宋体" w:hAnsi="Times New Roman"/>
        </w:rPr>
      </w:pPr>
      <w:r w:rsidRPr="002F65E1">
        <w:rPr>
          <w:rFonts w:ascii="Times New Roman" w:eastAsia="宋体" w:hAnsi="Times New Roman"/>
          <w:color w:val="000000"/>
          <w:kern w:val="0"/>
          <w:szCs w:val="21"/>
        </w:rPr>
        <w:t>2.</w:t>
      </w:r>
      <w:r w:rsidRPr="002F65E1">
        <w:rPr>
          <w:rFonts w:ascii="Times New Roman" w:eastAsia="宋体" w:hAnsi="Times New Roman"/>
          <w:color w:val="000000"/>
          <w:kern w:val="0"/>
          <w:szCs w:val="21"/>
        </w:rPr>
        <w:t>做市商协议中载明的邮寄地址、电子邮箱变化的，应当在变化时及时通知交易所。</w:t>
      </w:r>
    </w:p>
    <w:p w14:paraId="6DAB6B03" w14:textId="77777777" w:rsidR="00D07278" w:rsidRPr="002F65E1" w:rsidRDefault="00D07278" w:rsidP="00D07278">
      <w:pPr>
        <w:rPr>
          <w:rFonts w:ascii="Times New Roman" w:eastAsia="宋体" w:hAnsi="Times New Roman"/>
        </w:rPr>
      </w:pPr>
    </w:p>
    <w:p w14:paraId="6435481A" w14:textId="77777777" w:rsidR="00D07278" w:rsidRPr="002F65E1" w:rsidRDefault="00D07278" w:rsidP="00D07278">
      <w:pPr>
        <w:rPr>
          <w:rFonts w:ascii="Times New Roman" w:eastAsia="宋体" w:hAnsi="Times New Roman"/>
        </w:rPr>
      </w:pPr>
    </w:p>
    <w:p w14:paraId="6B1BEA94" w14:textId="77777777" w:rsidR="00D07278" w:rsidRPr="002F65E1" w:rsidRDefault="00D07278" w:rsidP="00D07278">
      <w:pPr>
        <w:rPr>
          <w:rFonts w:ascii="Times New Roman" w:eastAsia="宋体" w:hAnsi="Times New Roman"/>
        </w:rPr>
      </w:pPr>
    </w:p>
    <w:p w14:paraId="29032781" w14:textId="77777777" w:rsidR="00D07278" w:rsidRPr="002F65E1" w:rsidRDefault="00D07278" w:rsidP="00D07278">
      <w:pPr>
        <w:rPr>
          <w:rFonts w:ascii="Times New Roman" w:eastAsia="宋体" w:hAnsi="Times New Roman"/>
        </w:rPr>
      </w:pPr>
    </w:p>
    <w:p w14:paraId="790F3D87" w14:textId="77777777" w:rsidR="00D07278" w:rsidRPr="002F65E1" w:rsidRDefault="00D07278" w:rsidP="00D07278">
      <w:pPr>
        <w:widowControl/>
        <w:jc w:val="left"/>
        <w:rPr>
          <w:rFonts w:ascii="Times New Roman" w:eastAsia="宋体" w:hAnsi="Times New Roman"/>
        </w:rPr>
      </w:pPr>
    </w:p>
    <w:p w14:paraId="33C477B1" w14:textId="77777777" w:rsidR="00D07278" w:rsidRPr="002F65E1" w:rsidRDefault="00D07278" w:rsidP="00D07278">
      <w:pPr>
        <w:rPr>
          <w:rFonts w:ascii="Times New Roman" w:eastAsia="宋体" w:hAnsi="Times New Roman"/>
        </w:rPr>
        <w:sectPr w:rsidR="00D07278" w:rsidRPr="002F65E1" w:rsidSect="002F65E1">
          <w:footerReference w:type="default" r:id="rId10"/>
          <w:pgSz w:w="11906" w:h="16838"/>
          <w:pgMar w:top="1440" w:right="1797" w:bottom="1440" w:left="1797" w:header="851" w:footer="992" w:gutter="0"/>
          <w:cols w:space="425"/>
          <w:docGrid w:type="lines" w:linePitch="312"/>
        </w:sectPr>
      </w:pPr>
    </w:p>
    <w:p w14:paraId="13308C3B" w14:textId="77777777" w:rsidR="00D07278" w:rsidRPr="002F65E1" w:rsidRDefault="00D07278" w:rsidP="00D07278">
      <w:pPr>
        <w:keepNext/>
        <w:keepLines/>
        <w:spacing w:line="520" w:lineRule="exact"/>
        <w:outlineLvl w:val="0"/>
        <w:rPr>
          <w:rFonts w:ascii="Times New Roman" w:eastAsia="黑体" w:hAnsi="Times New Roman"/>
          <w:bCs/>
          <w:kern w:val="44"/>
          <w:sz w:val="32"/>
          <w:szCs w:val="36"/>
        </w:rPr>
      </w:pPr>
      <w:bookmarkStart w:id="64" w:name="_Toc532574921"/>
      <w:bookmarkEnd w:id="63"/>
      <w:r w:rsidRPr="002F65E1">
        <w:rPr>
          <w:rFonts w:ascii="Times New Roman" w:eastAsia="黑体" w:hAnsi="Times New Roman"/>
          <w:bCs/>
          <w:kern w:val="44"/>
          <w:sz w:val="32"/>
          <w:szCs w:val="36"/>
        </w:rPr>
        <w:lastRenderedPageBreak/>
        <w:t>附件</w:t>
      </w:r>
      <w:bookmarkEnd w:id="64"/>
      <w:r>
        <w:rPr>
          <w:rFonts w:ascii="Times New Roman" w:eastAsia="黑体" w:hAnsi="Times New Roman"/>
          <w:bCs/>
          <w:kern w:val="44"/>
          <w:sz w:val="32"/>
          <w:szCs w:val="36"/>
        </w:rPr>
        <w:t>7</w:t>
      </w:r>
    </w:p>
    <w:p w14:paraId="48807F7C" w14:textId="77777777" w:rsidR="00D07278" w:rsidRPr="002F65E1" w:rsidRDefault="00D07278" w:rsidP="00D07278">
      <w:pPr>
        <w:keepNext/>
        <w:keepLines/>
        <w:spacing w:line="520" w:lineRule="exact"/>
        <w:jc w:val="center"/>
        <w:outlineLvl w:val="0"/>
        <w:rPr>
          <w:rFonts w:ascii="Times New Roman" w:eastAsia="宋体" w:hAnsi="Times New Roman"/>
          <w:b/>
          <w:bCs/>
          <w:kern w:val="44"/>
          <w:sz w:val="44"/>
          <w:szCs w:val="44"/>
        </w:rPr>
      </w:pPr>
      <w:bookmarkStart w:id="65" w:name="_Toc532574922"/>
      <w:r w:rsidRPr="002F65E1">
        <w:rPr>
          <w:rFonts w:ascii="Times New Roman" w:eastAsia="宋体" w:hAnsi="Times New Roman"/>
          <w:b/>
          <w:bCs/>
          <w:kern w:val="44"/>
          <w:sz w:val="44"/>
          <w:szCs w:val="44"/>
        </w:rPr>
        <w:t>大连商品交易所期权做市商放弃做市商</w:t>
      </w:r>
      <w:bookmarkEnd w:id="65"/>
    </w:p>
    <w:p w14:paraId="04A79FE7" w14:textId="77777777" w:rsidR="00D07278" w:rsidRPr="002F65E1" w:rsidRDefault="00D07278" w:rsidP="00D07278">
      <w:pPr>
        <w:keepNext/>
        <w:keepLines/>
        <w:spacing w:line="520" w:lineRule="exact"/>
        <w:jc w:val="center"/>
        <w:outlineLvl w:val="0"/>
        <w:rPr>
          <w:rFonts w:ascii="Times New Roman" w:eastAsia="宋体" w:hAnsi="Times New Roman"/>
          <w:b/>
          <w:bCs/>
          <w:kern w:val="44"/>
          <w:sz w:val="44"/>
          <w:szCs w:val="44"/>
        </w:rPr>
      </w:pPr>
      <w:bookmarkStart w:id="66" w:name="_Toc532574923"/>
      <w:r w:rsidRPr="002F65E1">
        <w:rPr>
          <w:rFonts w:ascii="Times New Roman" w:eastAsia="宋体" w:hAnsi="Times New Roman"/>
          <w:b/>
          <w:bCs/>
          <w:kern w:val="44"/>
          <w:sz w:val="44"/>
          <w:szCs w:val="44"/>
        </w:rPr>
        <w:t>资格申请表</w:t>
      </w:r>
      <w:bookmarkEnd w:id="66"/>
    </w:p>
    <w:p w14:paraId="2DAE0AF4" w14:textId="77777777" w:rsidR="00D07278" w:rsidRPr="002F65E1" w:rsidRDefault="00D07278" w:rsidP="00D07278">
      <w:pPr>
        <w:rPr>
          <w:rFonts w:ascii="Times New Roman" w:eastAsia="宋体" w:hAnsi="Times New Roman"/>
        </w:rPr>
      </w:pPr>
    </w:p>
    <w:tbl>
      <w:tblPr>
        <w:tblW w:w="85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89"/>
        <w:gridCol w:w="1823"/>
        <w:gridCol w:w="2649"/>
        <w:gridCol w:w="1746"/>
      </w:tblGrid>
      <w:tr w:rsidR="00D07278" w:rsidRPr="00F67CD9" w14:paraId="5DD0144C" w14:textId="77777777" w:rsidTr="003F52B9">
        <w:trPr>
          <w:trHeight w:val="973"/>
          <w:jc w:val="center"/>
        </w:trPr>
        <w:tc>
          <w:tcPr>
            <w:tcW w:w="2289" w:type="dxa"/>
            <w:vAlign w:val="center"/>
          </w:tcPr>
          <w:p w14:paraId="08E708A9" w14:textId="77777777" w:rsidR="00D07278" w:rsidRPr="002F65E1" w:rsidRDefault="00D07278" w:rsidP="003F52B9">
            <w:pPr>
              <w:widowControl/>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申请单位名称</w:t>
            </w:r>
          </w:p>
        </w:tc>
        <w:tc>
          <w:tcPr>
            <w:tcW w:w="1823" w:type="dxa"/>
            <w:vAlign w:val="center"/>
          </w:tcPr>
          <w:p w14:paraId="224402F4" w14:textId="77777777" w:rsidR="00D07278" w:rsidRPr="002F65E1" w:rsidRDefault="00D07278" w:rsidP="003F52B9">
            <w:pPr>
              <w:widowControl/>
              <w:jc w:val="center"/>
              <w:rPr>
                <w:rFonts w:ascii="Times New Roman" w:eastAsia="宋体" w:hAnsi="Times New Roman"/>
                <w:color w:val="000000"/>
                <w:kern w:val="0"/>
                <w:sz w:val="24"/>
                <w:szCs w:val="24"/>
              </w:rPr>
            </w:pPr>
          </w:p>
        </w:tc>
        <w:tc>
          <w:tcPr>
            <w:tcW w:w="2649" w:type="dxa"/>
            <w:vAlign w:val="center"/>
          </w:tcPr>
          <w:p w14:paraId="26321007" w14:textId="77777777" w:rsidR="00D07278" w:rsidRPr="002F65E1" w:rsidRDefault="00D07278" w:rsidP="003F52B9">
            <w:pPr>
              <w:widowControl/>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组织机构代码</w:t>
            </w:r>
          </w:p>
        </w:tc>
        <w:tc>
          <w:tcPr>
            <w:tcW w:w="1746" w:type="dxa"/>
            <w:vAlign w:val="center"/>
          </w:tcPr>
          <w:p w14:paraId="699D97A9" w14:textId="77777777" w:rsidR="00D07278" w:rsidRPr="002F65E1" w:rsidRDefault="00D07278" w:rsidP="003F52B9">
            <w:pPr>
              <w:widowControl/>
              <w:jc w:val="center"/>
              <w:rPr>
                <w:rFonts w:ascii="Times New Roman" w:eastAsia="宋体" w:hAnsi="Times New Roman"/>
                <w:color w:val="000000"/>
                <w:kern w:val="0"/>
                <w:sz w:val="24"/>
                <w:szCs w:val="24"/>
              </w:rPr>
            </w:pPr>
          </w:p>
        </w:tc>
      </w:tr>
      <w:tr w:rsidR="00D07278" w:rsidRPr="00F67CD9" w14:paraId="5A17B87D" w14:textId="77777777" w:rsidTr="003F52B9">
        <w:trPr>
          <w:trHeight w:val="973"/>
          <w:jc w:val="center"/>
        </w:trPr>
        <w:tc>
          <w:tcPr>
            <w:tcW w:w="2289" w:type="dxa"/>
            <w:vAlign w:val="center"/>
          </w:tcPr>
          <w:p w14:paraId="12A782A6" w14:textId="77777777" w:rsidR="00D07278" w:rsidRPr="002F65E1" w:rsidRDefault="00D07278" w:rsidP="003F52B9">
            <w:pPr>
              <w:widowControl/>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法定代表人姓名</w:t>
            </w:r>
          </w:p>
        </w:tc>
        <w:tc>
          <w:tcPr>
            <w:tcW w:w="1823" w:type="dxa"/>
            <w:vAlign w:val="center"/>
          </w:tcPr>
          <w:p w14:paraId="3F4BE861" w14:textId="77777777" w:rsidR="00D07278" w:rsidRPr="002F65E1" w:rsidRDefault="00D07278" w:rsidP="003F52B9">
            <w:pPr>
              <w:widowControl/>
              <w:jc w:val="center"/>
              <w:rPr>
                <w:rFonts w:ascii="Times New Roman" w:eastAsia="宋体" w:hAnsi="Times New Roman"/>
                <w:color w:val="000000"/>
                <w:kern w:val="0"/>
                <w:sz w:val="24"/>
                <w:szCs w:val="24"/>
              </w:rPr>
            </w:pPr>
          </w:p>
        </w:tc>
        <w:tc>
          <w:tcPr>
            <w:tcW w:w="2649" w:type="dxa"/>
            <w:vAlign w:val="center"/>
          </w:tcPr>
          <w:p w14:paraId="5E1EB56A" w14:textId="77777777" w:rsidR="00D07278" w:rsidRPr="002F65E1" w:rsidRDefault="00D07278" w:rsidP="003F52B9">
            <w:pPr>
              <w:widowControl/>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取得做市商资格时间</w:t>
            </w:r>
          </w:p>
        </w:tc>
        <w:tc>
          <w:tcPr>
            <w:tcW w:w="1746" w:type="dxa"/>
            <w:vAlign w:val="center"/>
          </w:tcPr>
          <w:p w14:paraId="5B229E17" w14:textId="77777777" w:rsidR="00D07278" w:rsidRPr="002F65E1" w:rsidRDefault="00D07278" w:rsidP="003F52B9">
            <w:pPr>
              <w:widowControl/>
              <w:jc w:val="center"/>
              <w:rPr>
                <w:rFonts w:ascii="Times New Roman" w:eastAsia="宋体" w:hAnsi="Times New Roman"/>
                <w:color w:val="000000"/>
                <w:kern w:val="0"/>
                <w:sz w:val="24"/>
                <w:szCs w:val="24"/>
              </w:rPr>
            </w:pPr>
          </w:p>
        </w:tc>
      </w:tr>
      <w:tr w:rsidR="00D07278" w:rsidRPr="00F67CD9" w14:paraId="3DB2996F" w14:textId="77777777" w:rsidTr="003F52B9">
        <w:trPr>
          <w:trHeight w:val="973"/>
          <w:jc w:val="center"/>
        </w:trPr>
        <w:tc>
          <w:tcPr>
            <w:tcW w:w="2289" w:type="dxa"/>
            <w:vAlign w:val="center"/>
          </w:tcPr>
          <w:p w14:paraId="5B0D6EF9" w14:textId="77777777" w:rsidR="00D07278" w:rsidRPr="002F65E1" w:rsidRDefault="00D07278" w:rsidP="003F52B9">
            <w:pPr>
              <w:widowControl/>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做市品种</w:t>
            </w:r>
          </w:p>
        </w:tc>
        <w:tc>
          <w:tcPr>
            <w:tcW w:w="1823" w:type="dxa"/>
            <w:vAlign w:val="center"/>
          </w:tcPr>
          <w:p w14:paraId="2D671EF3" w14:textId="77777777" w:rsidR="00D07278" w:rsidRPr="002F65E1" w:rsidRDefault="00D07278" w:rsidP="003F52B9">
            <w:pPr>
              <w:widowControl/>
              <w:jc w:val="center"/>
              <w:rPr>
                <w:rFonts w:ascii="Times New Roman" w:eastAsia="宋体" w:hAnsi="Times New Roman"/>
                <w:color w:val="000000"/>
                <w:kern w:val="0"/>
                <w:sz w:val="24"/>
                <w:szCs w:val="24"/>
              </w:rPr>
            </w:pPr>
          </w:p>
        </w:tc>
        <w:tc>
          <w:tcPr>
            <w:tcW w:w="2649" w:type="dxa"/>
            <w:vAlign w:val="center"/>
          </w:tcPr>
          <w:p w14:paraId="681B179B" w14:textId="77777777" w:rsidR="00D07278" w:rsidRPr="002F65E1" w:rsidRDefault="00D07278" w:rsidP="003F52B9">
            <w:pPr>
              <w:widowControl/>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做市交易编码（</w:t>
            </w:r>
            <w:r w:rsidRPr="002F65E1">
              <w:rPr>
                <w:rFonts w:ascii="Times New Roman" w:eastAsia="宋体" w:hAnsi="Times New Roman"/>
                <w:color w:val="000000"/>
                <w:kern w:val="0"/>
                <w:sz w:val="24"/>
                <w:szCs w:val="24"/>
              </w:rPr>
              <w:t>12</w:t>
            </w:r>
            <w:r w:rsidRPr="002F65E1">
              <w:rPr>
                <w:rFonts w:ascii="Times New Roman" w:eastAsia="宋体" w:hAnsi="Times New Roman"/>
                <w:color w:val="000000"/>
                <w:kern w:val="0"/>
                <w:sz w:val="24"/>
                <w:szCs w:val="24"/>
              </w:rPr>
              <w:t>位）</w:t>
            </w:r>
          </w:p>
        </w:tc>
        <w:tc>
          <w:tcPr>
            <w:tcW w:w="1746" w:type="dxa"/>
            <w:vAlign w:val="center"/>
          </w:tcPr>
          <w:p w14:paraId="72659283" w14:textId="77777777" w:rsidR="00D07278" w:rsidRPr="002F65E1" w:rsidRDefault="00D07278" w:rsidP="003F52B9">
            <w:pPr>
              <w:widowControl/>
              <w:jc w:val="center"/>
              <w:rPr>
                <w:rFonts w:ascii="Times New Roman" w:eastAsia="宋体" w:hAnsi="Times New Roman"/>
                <w:color w:val="000000"/>
                <w:kern w:val="0"/>
                <w:sz w:val="24"/>
                <w:szCs w:val="24"/>
              </w:rPr>
            </w:pPr>
          </w:p>
        </w:tc>
      </w:tr>
      <w:tr w:rsidR="00D07278" w:rsidRPr="00F67CD9" w14:paraId="444BBA99" w14:textId="77777777" w:rsidTr="003F52B9">
        <w:trPr>
          <w:trHeight w:val="973"/>
          <w:jc w:val="center"/>
        </w:trPr>
        <w:tc>
          <w:tcPr>
            <w:tcW w:w="2289" w:type="dxa"/>
            <w:vAlign w:val="center"/>
          </w:tcPr>
          <w:p w14:paraId="07B51C42" w14:textId="77777777" w:rsidR="00D07278" w:rsidRPr="002F65E1" w:rsidRDefault="00D07278" w:rsidP="003F52B9">
            <w:pPr>
              <w:widowControl/>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做市负责人姓名</w:t>
            </w:r>
          </w:p>
        </w:tc>
        <w:tc>
          <w:tcPr>
            <w:tcW w:w="1823" w:type="dxa"/>
            <w:vAlign w:val="center"/>
          </w:tcPr>
          <w:p w14:paraId="4A09B6CA" w14:textId="77777777" w:rsidR="00D07278" w:rsidRPr="002F65E1" w:rsidRDefault="00D07278" w:rsidP="003F52B9">
            <w:pPr>
              <w:widowControl/>
              <w:jc w:val="center"/>
              <w:rPr>
                <w:rFonts w:ascii="Times New Roman" w:eastAsia="宋体" w:hAnsi="Times New Roman"/>
                <w:color w:val="000000"/>
                <w:kern w:val="0"/>
                <w:sz w:val="24"/>
                <w:szCs w:val="24"/>
              </w:rPr>
            </w:pPr>
          </w:p>
        </w:tc>
        <w:tc>
          <w:tcPr>
            <w:tcW w:w="2649" w:type="dxa"/>
            <w:vAlign w:val="center"/>
          </w:tcPr>
          <w:p w14:paraId="71B640AA" w14:textId="77777777" w:rsidR="00D07278" w:rsidRPr="002F65E1" w:rsidRDefault="00D07278" w:rsidP="003F52B9">
            <w:pPr>
              <w:widowControl/>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做市负责人联系电话</w:t>
            </w:r>
          </w:p>
        </w:tc>
        <w:tc>
          <w:tcPr>
            <w:tcW w:w="1746" w:type="dxa"/>
            <w:vAlign w:val="center"/>
          </w:tcPr>
          <w:p w14:paraId="77DBBF6D" w14:textId="77777777" w:rsidR="00D07278" w:rsidRPr="002F65E1" w:rsidRDefault="00D07278" w:rsidP="003F52B9">
            <w:pPr>
              <w:widowControl/>
              <w:jc w:val="center"/>
              <w:rPr>
                <w:rFonts w:ascii="Times New Roman" w:eastAsia="宋体" w:hAnsi="Times New Roman"/>
                <w:color w:val="000000"/>
                <w:kern w:val="0"/>
                <w:sz w:val="24"/>
                <w:szCs w:val="24"/>
              </w:rPr>
            </w:pPr>
          </w:p>
        </w:tc>
      </w:tr>
      <w:tr w:rsidR="00D07278" w:rsidRPr="00F67CD9" w14:paraId="2BB9B3EA" w14:textId="77777777" w:rsidTr="003F52B9">
        <w:trPr>
          <w:trHeight w:val="973"/>
          <w:jc w:val="center"/>
        </w:trPr>
        <w:tc>
          <w:tcPr>
            <w:tcW w:w="2289" w:type="dxa"/>
            <w:vAlign w:val="center"/>
          </w:tcPr>
          <w:p w14:paraId="28425F1E" w14:textId="77777777" w:rsidR="00D07278" w:rsidRPr="002F65E1" w:rsidRDefault="00D07278" w:rsidP="003F52B9">
            <w:pPr>
              <w:widowControl/>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做市联系人姓名</w:t>
            </w:r>
          </w:p>
        </w:tc>
        <w:tc>
          <w:tcPr>
            <w:tcW w:w="1823" w:type="dxa"/>
            <w:vAlign w:val="center"/>
          </w:tcPr>
          <w:p w14:paraId="1547CC15" w14:textId="77777777" w:rsidR="00D07278" w:rsidRPr="002F65E1" w:rsidRDefault="00D07278" w:rsidP="003F52B9">
            <w:pPr>
              <w:widowControl/>
              <w:jc w:val="center"/>
              <w:rPr>
                <w:rFonts w:ascii="Times New Roman" w:eastAsia="宋体" w:hAnsi="Times New Roman"/>
                <w:color w:val="000000"/>
                <w:kern w:val="0"/>
                <w:sz w:val="24"/>
                <w:szCs w:val="24"/>
              </w:rPr>
            </w:pPr>
          </w:p>
        </w:tc>
        <w:tc>
          <w:tcPr>
            <w:tcW w:w="2649" w:type="dxa"/>
            <w:vAlign w:val="center"/>
          </w:tcPr>
          <w:p w14:paraId="7E6CEE5C" w14:textId="77777777" w:rsidR="00D07278" w:rsidRPr="002F65E1" w:rsidRDefault="00D07278" w:rsidP="003F52B9">
            <w:pPr>
              <w:widowControl/>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做市联系人电话</w:t>
            </w:r>
          </w:p>
        </w:tc>
        <w:tc>
          <w:tcPr>
            <w:tcW w:w="1746" w:type="dxa"/>
            <w:vAlign w:val="center"/>
          </w:tcPr>
          <w:p w14:paraId="34012A1F" w14:textId="77777777" w:rsidR="00D07278" w:rsidRPr="002F65E1" w:rsidRDefault="00D07278" w:rsidP="003F52B9">
            <w:pPr>
              <w:widowControl/>
              <w:jc w:val="center"/>
              <w:rPr>
                <w:rFonts w:ascii="Times New Roman" w:eastAsia="宋体" w:hAnsi="Times New Roman"/>
                <w:color w:val="000000"/>
                <w:kern w:val="0"/>
                <w:sz w:val="24"/>
                <w:szCs w:val="24"/>
              </w:rPr>
            </w:pPr>
          </w:p>
        </w:tc>
      </w:tr>
      <w:tr w:rsidR="00D07278" w:rsidRPr="00F67CD9" w14:paraId="5580D29E" w14:textId="77777777" w:rsidTr="003F52B9">
        <w:trPr>
          <w:trHeight w:val="973"/>
          <w:jc w:val="center"/>
        </w:trPr>
        <w:tc>
          <w:tcPr>
            <w:tcW w:w="2289" w:type="dxa"/>
            <w:vAlign w:val="center"/>
          </w:tcPr>
          <w:p w14:paraId="0E37EAE2" w14:textId="77777777" w:rsidR="00D07278" w:rsidRPr="002F65E1" w:rsidRDefault="00D07278" w:rsidP="003F52B9">
            <w:pPr>
              <w:widowControl/>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申请放弃做市商</w:t>
            </w:r>
          </w:p>
          <w:p w14:paraId="123A8F89" w14:textId="77777777" w:rsidR="00D07278" w:rsidRPr="002F65E1" w:rsidRDefault="00D07278" w:rsidP="003F52B9">
            <w:pPr>
              <w:widowControl/>
              <w:jc w:val="center"/>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资格的原因</w:t>
            </w:r>
          </w:p>
        </w:tc>
        <w:tc>
          <w:tcPr>
            <w:tcW w:w="6218" w:type="dxa"/>
            <w:gridSpan w:val="3"/>
            <w:vAlign w:val="center"/>
          </w:tcPr>
          <w:p w14:paraId="6BA12D6B" w14:textId="77777777" w:rsidR="00D07278" w:rsidRPr="002F65E1" w:rsidRDefault="00D07278" w:rsidP="003F52B9">
            <w:pPr>
              <w:widowControl/>
              <w:jc w:val="left"/>
              <w:rPr>
                <w:rFonts w:ascii="Times New Roman" w:eastAsia="宋体" w:hAnsi="Times New Roman"/>
                <w:color w:val="000000"/>
                <w:kern w:val="0"/>
                <w:sz w:val="24"/>
                <w:szCs w:val="24"/>
              </w:rPr>
            </w:pPr>
          </w:p>
          <w:p w14:paraId="215859FC" w14:textId="77777777" w:rsidR="00D07278" w:rsidRPr="002F65E1" w:rsidRDefault="00D07278" w:rsidP="003F52B9">
            <w:pPr>
              <w:widowControl/>
              <w:jc w:val="left"/>
              <w:rPr>
                <w:rFonts w:ascii="Times New Roman" w:eastAsia="宋体" w:hAnsi="Times New Roman"/>
                <w:color w:val="000000"/>
                <w:kern w:val="0"/>
                <w:sz w:val="24"/>
                <w:szCs w:val="24"/>
              </w:rPr>
            </w:pPr>
          </w:p>
        </w:tc>
      </w:tr>
      <w:tr w:rsidR="00D07278" w:rsidRPr="00F67CD9" w14:paraId="30A83E54" w14:textId="77777777" w:rsidTr="003F52B9">
        <w:trPr>
          <w:trHeight w:val="1838"/>
          <w:jc w:val="center"/>
        </w:trPr>
        <w:tc>
          <w:tcPr>
            <w:tcW w:w="8507" w:type="dxa"/>
            <w:gridSpan w:val="4"/>
            <w:vAlign w:val="center"/>
          </w:tcPr>
          <w:p w14:paraId="4A1CC878" w14:textId="77777777" w:rsidR="00D07278" w:rsidRPr="002F65E1" w:rsidRDefault="00D07278" w:rsidP="003F52B9">
            <w:pPr>
              <w:widowControl/>
              <w:spacing w:line="480" w:lineRule="exact"/>
              <w:jc w:val="center"/>
              <w:rPr>
                <w:rFonts w:ascii="Times New Roman" w:eastAsia="宋体" w:hAnsi="Times New Roman"/>
                <w:color w:val="000000"/>
                <w:kern w:val="0"/>
                <w:sz w:val="24"/>
                <w:szCs w:val="24"/>
              </w:rPr>
            </w:pPr>
          </w:p>
          <w:p w14:paraId="4D4391F6" w14:textId="77777777" w:rsidR="00D07278" w:rsidRPr="002F65E1" w:rsidRDefault="00D07278" w:rsidP="003F52B9">
            <w:pPr>
              <w:widowControl/>
              <w:spacing w:line="480" w:lineRule="exact"/>
              <w:jc w:val="center"/>
              <w:rPr>
                <w:rFonts w:ascii="Times New Roman" w:eastAsia="宋体" w:hAnsi="Times New Roman"/>
                <w:color w:val="000000"/>
                <w:kern w:val="0"/>
                <w:sz w:val="24"/>
                <w:szCs w:val="24"/>
              </w:rPr>
            </w:pPr>
          </w:p>
          <w:p w14:paraId="34437990" w14:textId="77777777" w:rsidR="00D07278" w:rsidRPr="002F65E1" w:rsidRDefault="00D07278" w:rsidP="003F52B9">
            <w:pPr>
              <w:widowControl/>
              <w:spacing w:line="480" w:lineRule="exact"/>
              <w:ind w:firstLineChars="100" w:firstLine="240"/>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法定代表人签章</w:t>
            </w:r>
            <w:r w:rsidRPr="002F65E1">
              <w:rPr>
                <w:rFonts w:ascii="Times New Roman" w:eastAsia="宋体" w:hAnsi="Times New Roman"/>
                <w:color w:val="000000"/>
                <w:kern w:val="0"/>
                <w:sz w:val="24"/>
                <w:szCs w:val="24"/>
              </w:rPr>
              <w:t xml:space="preserve">                                        </w:t>
            </w:r>
            <w:r w:rsidRPr="002F65E1">
              <w:rPr>
                <w:rFonts w:ascii="Times New Roman" w:eastAsia="宋体" w:hAnsi="Times New Roman"/>
                <w:color w:val="000000"/>
                <w:kern w:val="0"/>
                <w:sz w:val="24"/>
                <w:szCs w:val="24"/>
              </w:rPr>
              <w:t>单位公章</w:t>
            </w:r>
          </w:p>
          <w:p w14:paraId="1B9B5212" w14:textId="77777777" w:rsidR="00D07278" w:rsidRPr="002F65E1" w:rsidRDefault="00D07278" w:rsidP="003F52B9">
            <w:pPr>
              <w:widowControl/>
              <w:wordWrap w:val="0"/>
              <w:rPr>
                <w:rFonts w:ascii="Times New Roman" w:eastAsia="宋体" w:hAnsi="Times New Roman"/>
                <w:color w:val="000000"/>
                <w:kern w:val="0"/>
                <w:sz w:val="24"/>
                <w:szCs w:val="24"/>
              </w:rPr>
            </w:pPr>
            <w:r w:rsidRPr="002F65E1">
              <w:rPr>
                <w:rFonts w:ascii="Times New Roman" w:eastAsia="宋体" w:hAnsi="Times New Roman"/>
                <w:color w:val="000000"/>
                <w:kern w:val="0"/>
                <w:sz w:val="24"/>
                <w:szCs w:val="24"/>
              </w:rPr>
              <w:t xml:space="preserve">                                                       </w:t>
            </w:r>
            <w:r w:rsidRPr="002F65E1">
              <w:rPr>
                <w:rFonts w:ascii="Times New Roman" w:eastAsia="宋体" w:hAnsi="Times New Roman"/>
                <w:color w:val="000000"/>
                <w:kern w:val="0"/>
                <w:sz w:val="24"/>
                <w:szCs w:val="24"/>
              </w:rPr>
              <w:t>年</w:t>
            </w:r>
            <w:r w:rsidRPr="002F65E1">
              <w:rPr>
                <w:rFonts w:ascii="Times New Roman" w:eastAsia="宋体" w:hAnsi="Times New Roman"/>
                <w:color w:val="000000"/>
                <w:kern w:val="0"/>
                <w:sz w:val="24"/>
                <w:szCs w:val="24"/>
              </w:rPr>
              <w:t xml:space="preserve">   </w:t>
            </w:r>
            <w:r w:rsidRPr="002F65E1">
              <w:rPr>
                <w:rFonts w:ascii="Times New Roman" w:eastAsia="宋体" w:hAnsi="Times New Roman"/>
                <w:color w:val="000000"/>
                <w:kern w:val="0"/>
                <w:sz w:val="24"/>
                <w:szCs w:val="24"/>
              </w:rPr>
              <w:t>月</w:t>
            </w:r>
            <w:r w:rsidRPr="002F65E1">
              <w:rPr>
                <w:rFonts w:ascii="Times New Roman" w:eastAsia="宋体" w:hAnsi="Times New Roman"/>
                <w:color w:val="000000"/>
                <w:kern w:val="0"/>
                <w:sz w:val="24"/>
                <w:szCs w:val="24"/>
              </w:rPr>
              <w:t xml:space="preserve">   </w:t>
            </w:r>
            <w:r w:rsidRPr="002F65E1">
              <w:rPr>
                <w:rFonts w:ascii="Times New Roman" w:eastAsia="宋体" w:hAnsi="Times New Roman"/>
                <w:color w:val="000000"/>
                <w:kern w:val="0"/>
                <w:sz w:val="24"/>
                <w:szCs w:val="24"/>
              </w:rPr>
              <w:t>日</w:t>
            </w:r>
          </w:p>
        </w:tc>
      </w:tr>
    </w:tbl>
    <w:p w14:paraId="416BE26D" w14:textId="77777777" w:rsidR="00D07278" w:rsidRPr="002F65E1" w:rsidRDefault="00D07278" w:rsidP="00D07278">
      <w:pPr>
        <w:widowControl/>
        <w:jc w:val="left"/>
        <w:rPr>
          <w:rFonts w:ascii="Times New Roman" w:eastAsia="宋体" w:hAnsi="Times New Roman"/>
          <w:color w:val="000000"/>
          <w:kern w:val="0"/>
          <w:szCs w:val="21"/>
        </w:rPr>
      </w:pPr>
      <w:r w:rsidRPr="002F65E1">
        <w:rPr>
          <w:rFonts w:ascii="Times New Roman" w:eastAsia="宋体" w:hAnsi="Times New Roman"/>
          <w:color w:val="000000"/>
          <w:kern w:val="0"/>
          <w:szCs w:val="21"/>
        </w:rPr>
        <w:t>注：做市商放弃期权品种做市商资格，应当提前一个月向交易所提出申请。</w:t>
      </w:r>
    </w:p>
    <w:p w14:paraId="62DA3521" w14:textId="77777777" w:rsidR="00D07278" w:rsidRPr="002F65E1" w:rsidRDefault="00D07278" w:rsidP="00D07278">
      <w:pPr>
        <w:rPr>
          <w:rFonts w:ascii="Times New Roman" w:eastAsia="宋体" w:hAnsi="Times New Roman"/>
        </w:rPr>
      </w:pPr>
    </w:p>
    <w:p w14:paraId="68352268" w14:textId="77777777" w:rsidR="00D07278" w:rsidRPr="002F65E1" w:rsidRDefault="00D07278" w:rsidP="00D07278">
      <w:pPr>
        <w:rPr>
          <w:rFonts w:ascii="Times New Roman" w:eastAsia="宋体" w:hAnsi="Times New Roman"/>
        </w:rPr>
      </w:pPr>
      <w:bookmarkStart w:id="67" w:name="_Toc408749793"/>
      <w:r w:rsidRPr="002F65E1" w:rsidDel="00AF50C5">
        <w:rPr>
          <w:rFonts w:ascii="Times New Roman" w:eastAsia="仿宋_GB2312" w:hAnsi="Times New Roman"/>
          <w:sz w:val="32"/>
        </w:rPr>
        <w:t xml:space="preserve"> </w:t>
      </w:r>
      <w:bookmarkEnd w:id="67"/>
    </w:p>
    <w:p w14:paraId="5975CD71" w14:textId="77777777" w:rsidR="00D07278" w:rsidRPr="002F65E1" w:rsidRDefault="00D07278" w:rsidP="00D07278">
      <w:pPr>
        <w:spacing w:line="580" w:lineRule="exact"/>
        <w:ind w:firstLine="420"/>
        <w:rPr>
          <w:rFonts w:ascii="Calibri" w:eastAsia="宋体" w:hAnsi="Calibri"/>
        </w:rPr>
      </w:pPr>
    </w:p>
    <w:p w14:paraId="175743D7" w14:textId="77777777" w:rsidR="00D07278" w:rsidRPr="002F65E1" w:rsidRDefault="00D07278" w:rsidP="00D07278">
      <w:pPr>
        <w:rPr>
          <w:rFonts w:ascii="Times New Roman" w:eastAsia="宋体" w:hAnsi="Times New Roman"/>
        </w:rPr>
      </w:pPr>
    </w:p>
    <w:p w14:paraId="09D25624" w14:textId="77777777" w:rsidR="00D07278" w:rsidRPr="002F65E1" w:rsidRDefault="00D07278" w:rsidP="00D07278">
      <w:pPr>
        <w:widowControl/>
        <w:rPr>
          <w:rFonts w:ascii="Times New Roman" w:eastAsia="黑体" w:hAnsi="Times New Roman"/>
          <w:bCs/>
          <w:kern w:val="0"/>
          <w:sz w:val="32"/>
          <w:szCs w:val="32"/>
        </w:rPr>
      </w:pPr>
    </w:p>
    <w:p w14:paraId="653F5E0B" w14:textId="77777777" w:rsidR="00A9051B" w:rsidRPr="00D07278" w:rsidRDefault="00A9051B"/>
    <w:sectPr w:rsidR="00A9051B" w:rsidRPr="00D07278" w:rsidSect="00EE6DE6">
      <w:headerReference w:type="even" r:id="rId11"/>
      <w:headerReference w:type="default" r:id="rId12"/>
      <w:footerReference w:type="even" r:id="rId13"/>
      <w:footerReference w:type="default" r:id="rId14"/>
      <w:headerReference w:type="first" r:id="rId15"/>
      <w:footerReference w:type="first" r:id="rId16"/>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5ECD8" w14:textId="77777777" w:rsidR="00D07278" w:rsidRDefault="00D07278" w:rsidP="00D07278">
      <w:r>
        <w:separator/>
      </w:r>
    </w:p>
  </w:endnote>
  <w:endnote w:type="continuationSeparator" w:id="0">
    <w:p w14:paraId="7A6BC314" w14:textId="77777777" w:rsidR="00D07278" w:rsidRDefault="00D07278" w:rsidP="00D07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C5877" w14:textId="2B610BDD" w:rsidR="00D07278" w:rsidRDefault="00D07278">
    <w:pPr>
      <w:pStyle w:val="a5"/>
      <w:jc w:val="center"/>
    </w:pPr>
    <w:r>
      <w:fldChar w:fldCharType="begin"/>
    </w:r>
    <w:r>
      <w:instrText>PAGE   \* MERGEFORMAT</w:instrText>
    </w:r>
    <w:r>
      <w:fldChar w:fldCharType="separate"/>
    </w:r>
    <w:r w:rsidR="00277730" w:rsidRPr="00277730">
      <w:rPr>
        <w:noProof/>
        <w:lang w:val="zh-CN"/>
      </w:rPr>
      <w:t>2</w:t>
    </w:r>
    <w:r>
      <w:rPr>
        <w:noProof/>
        <w:lang w:val="zh-CN"/>
      </w:rPr>
      <w:fldChar w:fldCharType="end"/>
    </w:r>
  </w:p>
  <w:p w14:paraId="38DA8F9E" w14:textId="77777777" w:rsidR="00D07278" w:rsidRDefault="00D07278" w:rsidP="002F65E1">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AE2AC" w14:textId="77777777" w:rsidR="006126F0" w:rsidRDefault="00D07278" w:rsidP="00BB3CFC">
    <w:pPr>
      <w:pStyle w:val="a5"/>
      <w:framePr w:wrap="around" w:vAnchor="text" w:hAnchor="margin" w:xAlign="center" w:y="1"/>
      <w:ind w:firstLine="360"/>
      <w:rPr>
        <w:rStyle w:val="a7"/>
      </w:rPr>
    </w:pPr>
    <w:r>
      <w:rPr>
        <w:rStyle w:val="a7"/>
      </w:rPr>
      <w:fldChar w:fldCharType="begin"/>
    </w:r>
    <w:r>
      <w:rPr>
        <w:rStyle w:val="a7"/>
      </w:rPr>
      <w:instrText xml:space="preserve">PAGE  </w:instrText>
    </w:r>
    <w:r>
      <w:rPr>
        <w:rStyle w:val="a7"/>
      </w:rPr>
      <w:fldChar w:fldCharType="end"/>
    </w:r>
  </w:p>
  <w:p w14:paraId="6F56CB2E" w14:textId="77777777" w:rsidR="006126F0" w:rsidRDefault="00277730" w:rsidP="00BB3CFC">
    <w:pPr>
      <w:pStyle w:val="a5"/>
      <w:ind w:firstLine="360"/>
    </w:pPr>
  </w:p>
  <w:p w14:paraId="6FBD96B9" w14:textId="77777777" w:rsidR="006126F0" w:rsidRDefault="00277730">
    <w:pPr>
      <w:ind w:firstLine="640"/>
    </w:pPr>
  </w:p>
  <w:p w14:paraId="574C3084" w14:textId="77777777" w:rsidR="006126F0" w:rsidRDefault="00277730">
    <w:pPr>
      <w:ind w:firstLine="640"/>
    </w:pPr>
  </w:p>
  <w:p w14:paraId="20EE14CB" w14:textId="77777777" w:rsidR="006126F0" w:rsidRDefault="00277730">
    <w:pPr>
      <w:ind w:firstLine="640"/>
    </w:pPr>
  </w:p>
  <w:p w14:paraId="68A0653E" w14:textId="77777777" w:rsidR="006126F0" w:rsidRDefault="00277730">
    <w:pPr>
      <w:ind w:firstLine="640"/>
    </w:pPr>
  </w:p>
  <w:p w14:paraId="6C58EFE2" w14:textId="77777777" w:rsidR="006126F0" w:rsidRDefault="00277730">
    <w:pPr>
      <w:ind w:firstLine="640"/>
    </w:pPr>
  </w:p>
  <w:p w14:paraId="2AF7B4AD" w14:textId="77777777" w:rsidR="006126F0" w:rsidRDefault="00277730">
    <w:pPr>
      <w:ind w:firstLine="640"/>
    </w:pPr>
  </w:p>
  <w:p w14:paraId="7BDB292F" w14:textId="77777777" w:rsidR="006126F0" w:rsidRDefault="00277730">
    <w:pPr>
      <w:ind w:firstLine="6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CBB67" w14:textId="38DB03A8" w:rsidR="006126F0" w:rsidRDefault="00D07278" w:rsidP="00BB3CFC">
    <w:pPr>
      <w:pStyle w:val="a5"/>
      <w:framePr w:wrap="around" w:vAnchor="text" w:hAnchor="margin" w:xAlign="center" w:y="1"/>
      <w:ind w:firstLine="360"/>
      <w:rPr>
        <w:rStyle w:val="a7"/>
      </w:rPr>
    </w:pPr>
    <w:r>
      <w:rPr>
        <w:rStyle w:val="a7"/>
      </w:rPr>
      <w:fldChar w:fldCharType="begin"/>
    </w:r>
    <w:r>
      <w:rPr>
        <w:rStyle w:val="a7"/>
      </w:rPr>
      <w:instrText xml:space="preserve">PAGE  </w:instrText>
    </w:r>
    <w:r>
      <w:rPr>
        <w:rStyle w:val="a7"/>
      </w:rPr>
      <w:fldChar w:fldCharType="separate"/>
    </w:r>
    <w:r w:rsidR="00277730">
      <w:rPr>
        <w:rStyle w:val="a7"/>
        <w:noProof/>
      </w:rPr>
      <w:t>29</w:t>
    </w:r>
    <w:r>
      <w:rPr>
        <w:rStyle w:val="a7"/>
      </w:rPr>
      <w:fldChar w:fldCharType="end"/>
    </w:r>
  </w:p>
  <w:p w14:paraId="27EE0CBA" w14:textId="77777777" w:rsidR="006126F0" w:rsidRDefault="00277730" w:rsidP="00EE6DE6"/>
  <w:p w14:paraId="726AF8C9" w14:textId="77777777" w:rsidR="006126F0" w:rsidRDefault="00277730">
    <w:pPr>
      <w:ind w:firstLine="640"/>
    </w:pPr>
  </w:p>
  <w:p w14:paraId="0CD72039" w14:textId="77777777" w:rsidR="006126F0" w:rsidRDefault="00277730">
    <w:pPr>
      <w:ind w:firstLine="64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E0CF4" w14:textId="77777777" w:rsidR="006126F0" w:rsidRDefault="00277730" w:rsidP="00BB3CFC">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3B47E" w14:textId="77777777" w:rsidR="00D07278" w:rsidRDefault="00D07278" w:rsidP="00D07278">
      <w:r>
        <w:separator/>
      </w:r>
    </w:p>
  </w:footnote>
  <w:footnote w:type="continuationSeparator" w:id="0">
    <w:p w14:paraId="4C704D65" w14:textId="77777777" w:rsidR="00D07278" w:rsidRDefault="00D07278" w:rsidP="00D07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9B570" w14:textId="77777777" w:rsidR="006126F0" w:rsidRDefault="00277730" w:rsidP="00BB3CFC">
    <w:pPr>
      <w:pStyle w:val="a3"/>
      <w:ind w:firstLine="360"/>
    </w:pPr>
  </w:p>
  <w:p w14:paraId="14E230A7" w14:textId="77777777" w:rsidR="006126F0" w:rsidRDefault="00277730">
    <w:pPr>
      <w:ind w:firstLine="640"/>
    </w:pPr>
  </w:p>
  <w:p w14:paraId="44713B87" w14:textId="77777777" w:rsidR="006126F0" w:rsidRDefault="00277730">
    <w:pPr>
      <w:ind w:firstLine="640"/>
    </w:pPr>
  </w:p>
  <w:p w14:paraId="4705811C" w14:textId="77777777" w:rsidR="006126F0" w:rsidRDefault="00277730">
    <w:pPr>
      <w:ind w:firstLine="640"/>
    </w:pPr>
  </w:p>
  <w:p w14:paraId="3936EB8F" w14:textId="77777777" w:rsidR="006126F0" w:rsidRDefault="00277730">
    <w:pPr>
      <w:ind w:firstLine="640"/>
    </w:pPr>
  </w:p>
  <w:p w14:paraId="0AF7A55E" w14:textId="77777777" w:rsidR="006126F0" w:rsidRDefault="00277730">
    <w:pPr>
      <w:ind w:firstLine="640"/>
    </w:pPr>
  </w:p>
  <w:p w14:paraId="598FC783" w14:textId="77777777" w:rsidR="006126F0" w:rsidRDefault="00277730">
    <w:pPr>
      <w:ind w:firstLine="640"/>
    </w:pPr>
  </w:p>
  <w:p w14:paraId="7BE5C78D" w14:textId="77777777" w:rsidR="006126F0" w:rsidRDefault="00277730">
    <w:pPr>
      <w:ind w:firstLine="6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EC3AC" w14:textId="77777777" w:rsidR="006126F0" w:rsidRDefault="00277730">
    <w:pPr>
      <w:ind w:firstLine="640"/>
    </w:pPr>
  </w:p>
  <w:p w14:paraId="2AD59EAA" w14:textId="77777777" w:rsidR="006126F0" w:rsidRDefault="00277730"/>
  <w:p w14:paraId="603498ED" w14:textId="77777777" w:rsidR="006126F0" w:rsidRDefault="0027773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A0131" w14:textId="77777777" w:rsidR="006126F0" w:rsidRDefault="00277730" w:rsidP="00BB3CFC">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965C0"/>
    <w:multiLevelType w:val="hybridMultilevel"/>
    <w:tmpl w:val="FECA2D98"/>
    <w:lvl w:ilvl="0" w:tplc="34307496">
      <w:start w:val="1"/>
      <w:numFmt w:val="japaneseCounting"/>
      <w:lvlText w:val="%1、"/>
      <w:lvlJc w:val="left"/>
      <w:pPr>
        <w:ind w:left="1200" w:hanging="600"/>
      </w:p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52B"/>
    <w:rsid w:val="00277730"/>
    <w:rsid w:val="00593C6F"/>
    <w:rsid w:val="00A9051B"/>
    <w:rsid w:val="00B006BA"/>
    <w:rsid w:val="00C7252B"/>
    <w:rsid w:val="00D07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08ADF"/>
  <w15:chartTrackingRefBased/>
  <w15:docId w15:val="{2D1AC45E-A4FF-44B1-AAB3-767AED8D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278"/>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D0727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07278"/>
    <w:rPr>
      <w:sz w:val="18"/>
      <w:szCs w:val="18"/>
    </w:rPr>
  </w:style>
  <w:style w:type="paragraph" w:styleId="a5">
    <w:name w:val="footer"/>
    <w:basedOn w:val="a"/>
    <w:link w:val="a6"/>
    <w:uiPriority w:val="99"/>
    <w:unhideWhenUsed/>
    <w:qFormat/>
    <w:rsid w:val="00D07278"/>
    <w:pPr>
      <w:tabs>
        <w:tab w:val="center" w:pos="4153"/>
        <w:tab w:val="right" w:pos="8306"/>
      </w:tabs>
      <w:snapToGrid w:val="0"/>
      <w:jc w:val="left"/>
    </w:pPr>
    <w:rPr>
      <w:sz w:val="18"/>
      <w:szCs w:val="18"/>
    </w:rPr>
  </w:style>
  <w:style w:type="character" w:customStyle="1" w:styleId="a6">
    <w:name w:val="页脚 字符"/>
    <w:basedOn w:val="a0"/>
    <w:link w:val="a5"/>
    <w:uiPriority w:val="99"/>
    <w:rsid w:val="00D07278"/>
    <w:rPr>
      <w:sz w:val="18"/>
      <w:szCs w:val="18"/>
    </w:rPr>
  </w:style>
  <w:style w:type="character" w:styleId="a7">
    <w:name w:val="page number"/>
    <w:basedOn w:val="a0"/>
    <w:rsid w:val="00D07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6546E51E3C3F964A9E558D45CB4E4546" ma:contentTypeVersion="1" ma:contentTypeDescription="新建文档。" ma:contentTypeScope="" ma:versionID="a4a7dbff043791659d3827abdc6ed283">
  <xsd:schema xmlns:xsd="http://www.w3.org/2001/XMLSchema" xmlns:xs="http://www.w3.org/2001/XMLSchema" xmlns:p="http://schemas.microsoft.com/office/2006/metadata/properties" xmlns:ns2="4f16167e-0980-47ed-bfa9-106d2637988c" targetNamespace="http://schemas.microsoft.com/office/2006/metadata/properties" ma:root="true" ma:fieldsID="42a2cd7e8d6a18792d9d8d6037519d09"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454A5F-2B35-405F-83EA-EAD14828609C}">
  <ds:schemaRefs>
    <ds:schemaRef ds:uri="http://schemas.microsoft.com/office/2006/documentManagement/types"/>
    <ds:schemaRef ds:uri="http://purl.org/dc/dcmitype/"/>
    <ds:schemaRef ds:uri="http://schemas.microsoft.com/office/infopath/2007/PartnerControls"/>
    <ds:schemaRef ds:uri="http://www.w3.org/XML/1998/namespace"/>
    <ds:schemaRef ds:uri="http://schemas.openxmlformats.org/package/2006/metadata/core-properties"/>
    <ds:schemaRef ds:uri="http://purl.org/dc/elements/1.1/"/>
    <ds:schemaRef ds:uri="4f16167e-0980-47ed-bfa9-106d2637988c"/>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44A43A8-34B5-4594-B1CA-BC6EC3C8A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D4A74C-68E1-40C0-81C0-FDA0B7BD32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7104</Words>
  <Characters>7745</Characters>
  <Application>Microsoft Office Word</Application>
  <DocSecurity>0</DocSecurity>
  <Lines>645</Lines>
  <Paragraphs>494</Paragraphs>
  <ScaleCrop>false</ScaleCrop>
  <Company/>
  <LinksUpToDate>false</LinksUpToDate>
  <CharactersWithSpaces>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吴垂祯</dc:creator>
  <cp:keywords/>
  <dc:description/>
  <cp:lastModifiedBy>刘婧婧</cp:lastModifiedBy>
  <cp:revision>4</cp:revision>
  <dcterms:created xsi:type="dcterms:W3CDTF">2019-06-28T06:53:00Z</dcterms:created>
  <dcterms:modified xsi:type="dcterms:W3CDTF">2019-06-28T07:50:00Z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0x0101006546E51E3C3F964A9E558D45CB4E4546</vt:lpwstr>
  </property>
</Properties>
</file>